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Default Extension="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F27" w:rsidRPr="004E4EB5" w:rsidRDefault="00901F27" w:rsidP="00303A35">
      <w:pPr>
        <w:tabs>
          <w:tab w:val="left" w:pos="284"/>
        </w:tabs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E4EB5">
        <w:rPr>
          <w:rFonts w:ascii="Times New Roman" w:hAnsi="Times New Roman" w:cs="Times New Roman"/>
          <w:b/>
          <w:sz w:val="32"/>
          <w:szCs w:val="32"/>
        </w:rPr>
        <w:t>Отч</w:t>
      </w:r>
      <w:r w:rsidR="00A550E9" w:rsidRPr="004E4EB5">
        <w:rPr>
          <w:rFonts w:ascii="Times New Roman" w:hAnsi="Times New Roman" w:cs="Times New Roman"/>
          <w:b/>
          <w:sz w:val="32"/>
          <w:szCs w:val="32"/>
        </w:rPr>
        <w:t>ё</w:t>
      </w:r>
      <w:r w:rsidRPr="004E4EB5">
        <w:rPr>
          <w:rFonts w:ascii="Times New Roman" w:hAnsi="Times New Roman" w:cs="Times New Roman"/>
          <w:b/>
          <w:sz w:val="32"/>
          <w:szCs w:val="32"/>
        </w:rPr>
        <w:t xml:space="preserve">т о ходе реализации </w:t>
      </w:r>
    </w:p>
    <w:p w:rsidR="00DD7DE9" w:rsidRPr="004E4EB5" w:rsidRDefault="00901F27" w:rsidP="00A550E9">
      <w:pPr>
        <w:tabs>
          <w:tab w:val="left" w:pos="284"/>
        </w:tabs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E4EB5">
        <w:rPr>
          <w:rFonts w:ascii="Times New Roman" w:hAnsi="Times New Roman" w:cs="Times New Roman"/>
          <w:b/>
          <w:sz w:val="32"/>
          <w:szCs w:val="32"/>
        </w:rPr>
        <w:t>«Программы развития ФГБОУ ВДЦ</w:t>
      </w:r>
      <w:r w:rsidR="004E4EB5" w:rsidRPr="004E4EB5">
        <w:rPr>
          <w:rFonts w:ascii="Times New Roman" w:hAnsi="Times New Roman" w:cs="Times New Roman"/>
          <w:b/>
          <w:sz w:val="32"/>
          <w:szCs w:val="32"/>
        </w:rPr>
        <w:t xml:space="preserve"> „</w:t>
      </w:r>
      <w:r w:rsidRPr="004E4EB5">
        <w:rPr>
          <w:rFonts w:ascii="Times New Roman" w:hAnsi="Times New Roman" w:cs="Times New Roman"/>
          <w:b/>
          <w:sz w:val="32"/>
          <w:szCs w:val="32"/>
        </w:rPr>
        <w:t>Океан</w:t>
      </w:r>
      <w:r w:rsidR="004E4EB5" w:rsidRPr="004E4EB5">
        <w:rPr>
          <w:rFonts w:ascii="Times New Roman" w:hAnsi="Times New Roman" w:cs="Times New Roman"/>
          <w:b/>
          <w:sz w:val="32"/>
          <w:szCs w:val="32"/>
        </w:rPr>
        <w:t>“</w:t>
      </w:r>
      <w:r w:rsidRPr="004E4EB5">
        <w:rPr>
          <w:rFonts w:ascii="Times New Roman" w:hAnsi="Times New Roman" w:cs="Times New Roman"/>
          <w:b/>
          <w:sz w:val="32"/>
          <w:szCs w:val="32"/>
        </w:rPr>
        <w:t xml:space="preserve"> на 2014 </w:t>
      </w:r>
      <w:r w:rsidR="004E4EB5">
        <w:rPr>
          <w:rFonts w:ascii="Times New Roman" w:hAnsi="Times New Roman" w:cs="Times New Roman"/>
          <w:b/>
          <w:sz w:val="32"/>
          <w:szCs w:val="32"/>
        </w:rPr>
        <w:t xml:space="preserve">– </w:t>
      </w:r>
      <w:r w:rsidRPr="004E4EB5">
        <w:rPr>
          <w:rFonts w:ascii="Times New Roman" w:hAnsi="Times New Roman" w:cs="Times New Roman"/>
          <w:b/>
          <w:sz w:val="32"/>
          <w:szCs w:val="32"/>
        </w:rPr>
        <w:t>2020 годы» за 2016 год</w:t>
      </w:r>
    </w:p>
    <w:p w:rsidR="00DD7DE9" w:rsidRPr="00B63521" w:rsidRDefault="00DD7DE9" w:rsidP="00A550E9">
      <w:pPr>
        <w:spacing w:before="240"/>
        <w:jc w:val="both"/>
        <w:rPr>
          <w:rFonts w:ascii="Times New Roman" w:hAnsi="Times New Roman"/>
          <w:color w:val="000000" w:themeColor="text1"/>
          <w:sz w:val="28"/>
        </w:rPr>
      </w:pPr>
      <w:r w:rsidRPr="00B63521">
        <w:rPr>
          <w:rFonts w:ascii="Times New Roman" w:hAnsi="Times New Roman"/>
          <w:color w:val="000000" w:themeColor="text1"/>
          <w:sz w:val="28"/>
        </w:rPr>
        <w:t>В отч</w:t>
      </w:r>
      <w:r w:rsidR="00A550E9">
        <w:rPr>
          <w:rFonts w:ascii="Times New Roman" w:hAnsi="Times New Roman"/>
          <w:color w:val="000000" w:themeColor="text1"/>
          <w:sz w:val="28"/>
        </w:rPr>
        <w:t>ё</w:t>
      </w:r>
      <w:r w:rsidRPr="00B63521">
        <w:rPr>
          <w:rFonts w:ascii="Times New Roman" w:hAnsi="Times New Roman"/>
          <w:color w:val="000000" w:themeColor="text1"/>
          <w:sz w:val="28"/>
        </w:rPr>
        <w:t>те использованы следующие сокращения:</w:t>
      </w:r>
    </w:p>
    <w:p w:rsidR="00DD7DE9" w:rsidRPr="00B63521" w:rsidRDefault="00DD7DE9" w:rsidP="00DD7DE9">
      <w:pPr>
        <w:jc w:val="both"/>
        <w:rPr>
          <w:rFonts w:ascii="Times New Roman" w:hAnsi="Times New Roman"/>
          <w:color w:val="000000" w:themeColor="text1"/>
          <w:sz w:val="28"/>
        </w:rPr>
      </w:pPr>
      <w:r w:rsidRPr="00B63521">
        <w:rPr>
          <w:rFonts w:ascii="Times New Roman" w:hAnsi="Times New Roman"/>
          <w:color w:val="000000" w:themeColor="text1"/>
          <w:sz w:val="28"/>
        </w:rPr>
        <w:t>Программ</w:t>
      </w:r>
      <w:r w:rsidR="00242FCA">
        <w:rPr>
          <w:rFonts w:ascii="Times New Roman" w:hAnsi="Times New Roman"/>
          <w:color w:val="000000" w:themeColor="text1"/>
          <w:sz w:val="28"/>
        </w:rPr>
        <w:t>а</w:t>
      </w:r>
      <w:r w:rsidRPr="00B63521">
        <w:rPr>
          <w:rFonts w:ascii="Times New Roman" w:hAnsi="Times New Roman"/>
          <w:color w:val="000000" w:themeColor="text1"/>
          <w:sz w:val="28"/>
        </w:rPr>
        <w:t xml:space="preserve"> развития ФГБОУ ВДЦ «Океан» на 2014</w:t>
      </w:r>
      <w:r w:rsidR="004E4EB5">
        <w:rPr>
          <w:rFonts w:ascii="Times New Roman" w:hAnsi="Times New Roman"/>
          <w:color w:val="000000" w:themeColor="text1"/>
          <w:sz w:val="28"/>
        </w:rPr>
        <w:t xml:space="preserve"> </w:t>
      </w:r>
      <w:r w:rsidR="008D37F1">
        <w:rPr>
          <w:rFonts w:ascii="Times New Roman" w:hAnsi="Times New Roman"/>
          <w:color w:val="000000" w:themeColor="text1"/>
          <w:sz w:val="28"/>
        </w:rPr>
        <w:t>–</w:t>
      </w:r>
      <w:r w:rsidR="004E4EB5">
        <w:rPr>
          <w:rFonts w:ascii="Times New Roman" w:hAnsi="Times New Roman"/>
          <w:color w:val="000000" w:themeColor="text1"/>
          <w:sz w:val="28"/>
        </w:rPr>
        <w:t xml:space="preserve"> </w:t>
      </w:r>
      <w:r w:rsidRPr="00B63521">
        <w:rPr>
          <w:rFonts w:ascii="Times New Roman" w:hAnsi="Times New Roman"/>
          <w:color w:val="000000" w:themeColor="text1"/>
          <w:sz w:val="28"/>
        </w:rPr>
        <w:t xml:space="preserve">2020 годы – </w:t>
      </w:r>
      <w:r w:rsidR="00242FCA">
        <w:rPr>
          <w:rFonts w:ascii="Times New Roman" w:hAnsi="Times New Roman"/>
          <w:color w:val="000000" w:themeColor="text1"/>
          <w:sz w:val="28"/>
        </w:rPr>
        <w:t>П</w:t>
      </w:r>
      <w:r w:rsidRPr="00B63521">
        <w:rPr>
          <w:rFonts w:ascii="Times New Roman" w:hAnsi="Times New Roman"/>
          <w:color w:val="000000" w:themeColor="text1"/>
          <w:sz w:val="28"/>
        </w:rPr>
        <w:t>рограмма развития</w:t>
      </w:r>
      <w:r w:rsidR="008D37F1">
        <w:rPr>
          <w:rFonts w:ascii="Times New Roman" w:hAnsi="Times New Roman"/>
          <w:color w:val="000000" w:themeColor="text1"/>
          <w:sz w:val="28"/>
        </w:rPr>
        <w:t>;</w:t>
      </w:r>
    </w:p>
    <w:p w:rsidR="0096243B" w:rsidRPr="00A550E9" w:rsidRDefault="00DD7DE9" w:rsidP="00A550E9">
      <w:pPr>
        <w:tabs>
          <w:tab w:val="left" w:pos="284"/>
        </w:tabs>
        <w:snapToGrid w:val="0"/>
        <w:spacing w:after="360"/>
        <w:rPr>
          <w:rFonts w:ascii="Times New Roman" w:hAnsi="Times New Roman" w:cs="Times New Roman"/>
          <w:b/>
          <w:sz w:val="28"/>
          <w:szCs w:val="28"/>
        </w:rPr>
      </w:pPr>
      <w:r w:rsidRPr="00B63521">
        <w:rPr>
          <w:rFonts w:ascii="Times New Roman" w:hAnsi="Times New Roman"/>
          <w:color w:val="000000" w:themeColor="text1"/>
          <w:sz w:val="28"/>
        </w:rPr>
        <w:t>ФГБОУ ВДЦ «Океан»</w:t>
      </w:r>
      <w:r>
        <w:rPr>
          <w:rFonts w:ascii="Times New Roman" w:hAnsi="Times New Roman"/>
          <w:color w:val="000000" w:themeColor="text1"/>
          <w:sz w:val="28"/>
        </w:rPr>
        <w:t xml:space="preserve"> </w:t>
      </w:r>
      <w:r w:rsidR="00242FCA">
        <w:rPr>
          <w:rFonts w:ascii="Times New Roman" w:hAnsi="Times New Roman"/>
          <w:color w:val="000000" w:themeColor="text1"/>
          <w:sz w:val="28"/>
        </w:rPr>
        <w:t>–</w:t>
      </w:r>
      <w:r>
        <w:rPr>
          <w:rFonts w:ascii="Times New Roman" w:hAnsi="Times New Roman"/>
          <w:color w:val="000000" w:themeColor="text1"/>
          <w:sz w:val="28"/>
        </w:rPr>
        <w:t xml:space="preserve"> Ц</w:t>
      </w:r>
      <w:r w:rsidRPr="00B63521">
        <w:rPr>
          <w:rFonts w:ascii="Times New Roman" w:hAnsi="Times New Roman"/>
          <w:color w:val="000000" w:themeColor="text1"/>
          <w:sz w:val="28"/>
        </w:rPr>
        <w:t>ентр</w:t>
      </w:r>
    </w:p>
    <w:tbl>
      <w:tblPr>
        <w:tblW w:w="14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01"/>
        <w:gridCol w:w="3543"/>
        <w:gridCol w:w="10141"/>
      </w:tblGrid>
      <w:tr w:rsidR="00901F27" w:rsidRPr="00CF3098">
        <w:tc>
          <w:tcPr>
            <w:tcW w:w="1101" w:type="dxa"/>
            <w:vAlign w:val="center"/>
          </w:tcPr>
          <w:p w:rsidR="00901F27" w:rsidRPr="00CF3098" w:rsidRDefault="00901F27" w:rsidP="00303A35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309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="004E4E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F3098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3543" w:type="dxa"/>
            <w:vAlign w:val="center"/>
          </w:tcPr>
          <w:p w:rsidR="00901F27" w:rsidRPr="00CF3098" w:rsidRDefault="00901F27" w:rsidP="00303A35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3098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0141" w:type="dxa"/>
            <w:vAlign w:val="center"/>
          </w:tcPr>
          <w:p w:rsidR="00901F27" w:rsidRPr="00CF3098" w:rsidRDefault="00901F27" w:rsidP="00303A35">
            <w:pPr>
              <w:tabs>
                <w:tab w:val="left" w:pos="284"/>
                <w:tab w:val="left" w:pos="572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3098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 реализации</w:t>
            </w:r>
          </w:p>
        </w:tc>
      </w:tr>
      <w:tr w:rsidR="00901F27" w:rsidRPr="00CF3098">
        <w:tc>
          <w:tcPr>
            <w:tcW w:w="14785" w:type="dxa"/>
            <w:gridSpan w:val="3"/>
            <w:vAlign w:val="center"/>
          </w:tcPr>
          <w:p w:rsidR="00901F27" w:rsidRPr="00CF3098" w:rsidRDefault="00901F27" w:rsidP="00303A35">
            <w:pPr>
              <w:tabs>
                <w:tab w:val="left" w:pos="284"/>
                <w:tab w:val="left" w:pos="572"/>
              </w:tabs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3098">
              <w:rPr>
                <w:rFonts w:ascii="Times New Roman" w:hAnsi="Times New Roman" w:cs="Times New Roman"/>
                <w:b/>
                <w:sz w:val="28"/>
                <w:szCs w:val="28"/>
              </w:rPr>
              <w:t>Нормативно-правовое обеспечение</w:t>
            </w:r>
          </w:p>
        </w:tc>
      </w:tr>
      <w:tr w:rsidR="00901F27" w:rsidRPr="00CF3098">
        <w:tc>
          <w:tcPr>
            <w:tcW w:w="1101" w:type="dxa"/>
          </w:tcPr>
          <w:p w:rsidR="00901F27" w:rsidRPr="00CF3098" w:rsidRDefault="00901F27" w:rsidP="00303A35">
            <w:pPr>
              <w:pStyle w:val="ListParagraph"/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901F27" w:rsidRPr="00CF3098" w:rsidRDefault="00901F27" w:rsidP="00303A35">
            <w:pPr>
              <w:tabs>
                <w:tab w:val="left" w:pos="284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098">
              <w:rPr>
                <w:rFonts w:ascii="Times New Roman" w:hAnsi="Times New Roman" w:cs="Times New Roman"/>
                <w:sz w:val="28"/>
                <w:szCs w:val="28"/>
              </w:rPr>
              <w:t>Разработка локальных нормативных документов</w:t>
            </w:r>
          </w:p>
          <w:p w:rsidR="00961260" w:rsidRPr="00CF3098" w:rsidRDefault="00961260" w:rsidP="00303A35">
            <w:pPr>
              <w:tabs>
                <w:tab w:val="left" w:pos="284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41" w:type="dxa"/>
          </w:tcPr>
          <w:p w:rsidR="00901F27" w:rsidRPr="00242FCA" w:rsidRDefault="00901F27" w:rsidP="00D4252B">
            <w:pPr>
              <w:pStyle w:val="ListParagraph"/>
              <w:numPr>
                <w:ilvl w:val="0"/>
                <w:numId w:val="9"/>
              </w:numPr>
              <w:snapToGrid w:val="0"/>
              <w:ind w:left="743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2FCA">
              <w:rPr>
                <w:rFonts w:ascii="Times New Roman" w:hAnsi="Times New Roman" w:cs="Times New Roman"/>
                <w:sz w:val="28"/>
                <w:szCs w:val="28"/>
              </w:rPr>
              <w:t>Положение о конкурсе социаль</w:t>
            </w:r>
            <w:r w:rsidR="00961260" w:rsidRPr="00242FCA">
              <w:rPr>
                <w:rFonts w:ascii="Times New Roman" w:hAnsi="Times New Roman" w:cs="Times New Roman"/>
                <w:sz w:val="28"/>
                <w:szCs w:val="28"/>
              </w:rPr>
              <w:t>ных проектов в рамках</w:t>
            </w:r>
            <w:r w:rsidRPr="00242FCA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 «Форум современного искусства».</w:t>
            </w:r>
          </w:p>
          <w:p w:rsidR="00242FCA" w:rsidRDefault="00901F27" w:rsidP="00D4252B">
            <w:pPr>
              <w:pStyle w:val="ListParagraph"/>
              <w:numPr>
                <w:ilvl w:val="0"/>
                <w:numId w:val="9"/>
              </w:numPr>
              <w:snapToGrid w:val="0"/>
              <w:ind w:left="743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2FCA">
              <w:rPr>
                <w:rFonts w:ascii="Times New Roman" w:hAnsi="Times New Roman" w:cs="Times New Roman"/>
                <w:sz w:val="28"/>
                <w:szCs w:val="28"/>
              </w:rPr>
              <w:t xml:space="preserve">Положение о Чемпионате </w:t>
            </w:r>
            <w:r w:rsidR="00DE078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42FCA">
              <w:rPr>
                <w:rFonts w:ascii="Times New Roman" w:hAnsi="Times New Roman" w:cs="Times New Roman"/>
                <w:sz w:val="28"/>
                <w:szCs w:val="28"/>
              </w:rPr>
              <w:t>ОкеанSkills</w:t>
            </w:r>
            <w:r w:rsidR="00DE078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242FC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42FCA" w:rsidRDefault="00901F27" w:rsidP="00D4252B">
            <w:pPr>
              <w:pStyle w:val="ListParagraph"/>
              <w:numPr>
                <w:ilvl w:val="0"/>
                <w:numId w:val="9"/>
              </w:numPr>
              <w:snapToGrid w:val="0"/>
              <w:ind w:left="743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2FCA">
              <w:rPr>
                <w:rFonts w:ascii="Times New Roman" w:hAnsi="Times New Roman" w:cs="Times New Roman"/>
                <w:sz w:val="28"/>
                <w:szCs w:val="28"/>
              </w:rPr>
              <w:t>Положение об экспериментальной деятельности в рамках реализации дополнительной общеразвивающей программы «Перекр</w:t>
            </w:r>
            <w:r w:rsidR="00242FCA" w:rsidRPr="00242FCA"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Pr="00242FCA">
              <w:rPr>
                <w:rFonts w:ascii="Times New Roman" w:hAnsi="Times New Roman" w:cs="Times New Roman"/>
                <w:sz w:val="28"/>
                <w:szCs w:val="28"/>
              </w:rPr>
              <w:t>сток».</w:t>
            </w:r>
          </w:p>
          <w:p w:rsidR="00242FCA" w:rsidRPr="004E4EB5" w:rsidRDefault="00901F27" w:rsidP="00D4252B">
            <w:pPr>
              <w:pStyle w:val="ListParagraph"/>
              <w:numPr>
                <w:ilvl w:val="0"/>
                <w:numId w:val="9"/>
              </w:numPr>
              <w:snapToGrid w:val="0"/>
              <w:ind w:left="743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4EB5">
              <w:rPr>
                <w:rFonts w:ascii="Times New Roman" w:hAnsi="Times New Roman" w:cs="Times New Roman"/>
                <w:sz w:val="28"/>
                <w:szCs w:val="28"/>
              </w:rPr>
              <w:t xml:space="preserve">Приказ «О привлечении специалистов ВДЦ </w:t>
            </w:r>
            <w:r w:rsidR="004E4EB5" w:rsidRPr="004E4EB5">
              <w:rPr>
                <w:rFonts w:ascii="Times New Roman" w:hAnsi="Times New Roman" w:cs="Times New Roman"/>
                <w:sz w:val="28"/>
                <w:szCs w:val="28"/>
              </w:rPr>
              <w:t>„</w:t>
            </w:r>
            <w:r w:rsidRPr="004E4EB5">
              <w:rPr>
                <w:rFonts w:ascii="Times New Roman" w:hAnsi="Times New Roman" w:cs="Times New Roman"/>
                <w:sz w:val="28"/>
                <w:szCs w:val="28"/>
              </w:rPr>
              <w:t>Океан</w:t>
            </w:r>
            <w:r w:rsidR="004E4EB5" w:rsidRPr="004E4EB5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 w:rsidRPr="004E4EB5">
              <w:rPr>
                <w:rFonts w:ascii="Times New Roman" w:hAnsi="Times New Roman" w:cs="Times New Roman"/>
                <w:sz w:val="28"/>
                <w:szCs w:val="28"/>
              </w:rPr>
              <w:t xml:space="preserve"> к проведению мероприятий программы </w:t>
            </w:r>
            <w:r w:rsidR="00DE078B" w:rsidRPr="004E4EB5">
              <w:rPr>
                <w:rFonts w:ascii="Times New Roman" w:hAnsi="Times New Roman" w:cs="Times New Roman"/>
                <w:sz w:val="28"/>
                <w:szCs w:val="28"/>
              </w:rPr>
              <w:t>„Перекрёсток“</w:t>
            </w:r>
            <w:r w:rsidR="00DE078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E4E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42FCA" w:rsidRDefault="00901F27" w:rsidP="00D4252B">
            <w:pPr>
              <w:pStyle w:val="ListParagraph"/>
              <w:numPr>
                <w:ilvl w:val="0"/>
                <w:numId w:val="9"/>
              </w:numPr>
              <w:snapToGrid w:val="0"/>
              <w:ind w:left="743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2FCA">
              <w:rPr>
                <w:rFonts w:ascii="Times New Roman" w:hAnsi="Times New Roman" w:cs="Times New Roman"/>
                <w:sz w:val="28"/>
                <w:szCs w:val="28"/>
              </w:rPr>
              <w:t>Положение о Всероссийской акции «Во имя Отечества».</w:t>
            </w:r>
          </w:p>
          <w:p w:rsidR="00242FCA" w:rsidRDefault="00901F27" w:rsidP="00D4252B">
            <w:pPr>
              <w:pStyle w:val="ListParagraph"/>
              <w:numPr>
                <w:ilvl w:val="0"/>
                <w:numId w:val="9"/>
              </w:numPr>
              <w:snapToGrid w:val="0"/>
              <w:ind w:left="743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2FCA">
              <w:rPr>
                <w:rFonts w:ascii="Times New Roman" w:hAnsi="Times New Roman" w:cs="Times New Roman"/>
                <w:sz w:val="28"/>
                <w:szCs w:val="28"/>
              </w:rPr>
              <w:t>Внесение изменений в перечень платных услуг ФГБОУ ВДЦ «Океан» в части предоставления услуг на возмездной основе (для проведения экскурсий в развлекательные и образовательные учреждения и организации г.</w:t>
            </w:r>
            <w:r w:rsidR="00E520F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961260" w:rsidRPr="00242FCA">
              <w:rPr>
                <w:rFonts w:ascii="Times New Roman" w:hAnsi="Times New Roman" w:cs="Times New Roman"/>
                <w:sz w:val="28"/>
                <w:szCs w:val="28"/>
              </w:rPr>
              <w:t>Владивостока)</w:t>
            </w:r>
            <w:r w:rsidR="00242FC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42FCA" w:rsidRDefault="00961260" w:rsidP="00D4252B">
            <w:pPr>
              <w:pStyle w:val="ListParagraph"/>
              <w:numPr>
                <w:ilvl w:val="0"/>
                <w:numId w:val="9"/>
              </w:numPr>
              <w:snapToGrid w:val="0"/>
              <w:ind w:left="885" w:hanging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2FCA">
              <w:rPr>
                <w:rFonts w:ascii="Times New Roman" w:hAnsi="Times New Roman" w:cs="Times New Roman"/>
                <w:sz w:val="28"/>
                <w:szCs w:val="28"/>
              </w:rPr>
              <w:t>Утверждены</w:t>
            </w:r>
            <w:r w:rsidR="00901F27" w:rsidRPr="00242FCA">
              <w:rPr>
                <w:rFonts w:ascii="Times New Roman" w:hAnsi="Times New Roman" w:cs="Times New Roman"/>
                <w:sz w:val="28"/>
                <w:szCs w:val="28"/>
              </w:rPr>
              <w:t xml:space="preserve"> океан-коллекции и брендбуков </w:t>
            </w:r>
            <w:r w:rsidRPr="00242FCA">
              <w:rPr>
                <w:rFonts w:ascii="Times New Roman" w:hAnsi="Times New Roman" w:cs="Times New Roman"/>
                <w:sz w:val="28"/>
                <w:szCs w:val="28"/>
              </w:rPr>
              <w:t>дружин</w:t>
            </w:r>
            <w:r w:rsidR="00901F27" w:rsidRPr="00242FC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242FCA" w:rsidRDefault="00901F27" w:rsidP="00D4252B">
            <w:pPr>
              <w:pStyle w:val="ListParagraph"/>
              <w:numPr>
                <w:ilvl w:val="0"/>
                <w:numId w:val="9"/>
              </w:numPr>
              <w:snapToGrid w:val="0"/>
              <w:ind w:left="885" w:hanging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2FCA">
              <w:rPr>
                <w:rFonts w:ascii="Times New Roman" w:hAnsi="Times New Roman" w:cs="Times New Roman"/>
                <w:sz w:val="28"/>
                <w:szCs w:val="28"/>
              </w:rPr>
              <w:t>Инструкции по охране труда, по пожарной безопасности, по обеспечению безопасности детей в период пребывания в детском центре для сотрудников в соо</w:t>
            </w:r>
            <w:r w:rsidR="00007464" w:rsidRPr="00242FCA">
              <w:rPr>
                <w:rFonts w:ascii="Times New Roman" w:hAnsi="Times New Roman" w:cs="Times New Roman"/>
                <w:sz w:val="28"/>
                <w:szCs w:val="28"/>
              </w:rPr>
              <w:t>тветствии с перечнем</w:t>
            </w:r>
            <w:r w:rsidR="00242FC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42FCA" w:rsidRDefault="00901F27" w:rsidP="00D4252B">
            <w:pPr>
              <w:pStyle w:val="ListParagraph"/>
              <w:numPr>
                <w:ilvl w:val="0"/>
                <w:numId w:val="9"/>
              </w:numPr>
              <w:snapToGrid w:val="0"/>
              <w:ind w:left="885" w:hanging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2FCA">
              <w:rPr>
                <w:rFonts w:ascii="Times New Roman" w:hAnsi="Times New Roman" w:cs="Times New Roman"/>
                <w:sz w:val="28"/>
                <w:szCs w:val="28"/>
              </w:rPr>
              <w:t>Положение «Об организации перевозок обучающихся в ФГБОУ ВДЦ «Океан».</w:t>
            </w:r>
          </w:p>
          <w:p w:rsidR="00242FCA" w:rsidRDefault="00901F27" w:rsidP="00D4252B">
            <w:pPr>
              <w:pStyle w:val="ListParagraph"/>
              <w:numPr>
                <w:ilvl w:val="0"/>
                <w:numId w:val="9"/>
              </w:numPr>
              <w:snapToGrid w:val="0"/>
              <w:ind w:left="885" w:hanging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2FCA">
              <w:rPr>
                <w:rFonts w:ascii="Times New Roman" w:hAnsi="Times New Roman" w:cs="Times New Roman"/>
                <w:sz w:val="28"/>
                <w:szCs w:val="28"/>
              </w:rPr>
              <w:t>Положение об установлении требований к подрядным (сервисным) организациям по обеспечению охраны труда, пожарной безопасности, экологической безопасности, промышленной безопасности.</w:t>
            </w:r>
          </w:p>
          <w:p w:rsidR="00242FCA" w:rsidRDefault="00DE078B" w:rsidP="00D4252B">
            <w:pPr>
              <w:pStyle w:val="ListParagraph"/>
              <w:numPr>
                <w:ilvl w:val="0"/>
                <w:numId w:val="9"/>
              </w:numPr>
              <w:snapToGrid w:val="0"/>
              <w:ind w:left="885" w:hanging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Разработано штатное расписание</w:t>
            </w:r>
            <w:r w:rsidR="00901F27" w:rsidRPr="00242FCA">
              <w:rPr>
                <w:rFonts w:ascii="Times New Roman" w:hAnsi="Times New Roman" w:cs="Times New Roman"/>
                <w:sz w:val="28"/>
                <w:szCs w:val="28"/>
              </w:rPr>
              <w:t xml:space="preserve"> в связи с открытием столовой </w:t>
            </w:r>
            <w:r w:rsidR="00961260" w:rsidRPr="00242FCA">
              <w:rPr>
                <w:rFonts w:ascii="Times New Roman" w:hAnsi="Times New Roman" w:cs="Times New Roman"/>
                <w:sz w:val="28"/>
                <w:szCs w:val="28"/>
              </w:rPr>
              <w:t xml:space="preserve">дружины </w:t>
            </w:r>
            <w:r w:rsidR="00901F27" w:rsidRPr="00242FCA">
              <w:rPr>
                <w:rFonts w:ascii="Times New Roman" w:hAnsi="Times New Roman" w:cs="Times New Roman"/>
                <w:sz w:val="28"/>
                <w:szCs w:val="28"/>
              </w:rPr>
              <w:t>«Парус» и открытием летней дружины «</w:t>
            </w:r>
            <w:r w:rsidR="00961260" w:rsidRPr="00242FCA">
              <w:rPr>
                <w:rFonts w:ascii="Times New Roman" w:hAnsi="Times New Roman" w:cs="Times New Roman"/>
                <w:sz w:val="28"/>
                <w:szCs w:val="28"/>
              </w:rPr>
              <w:t>Океанская Эскадра</w:t>
            </w:r>
            <w:r w:rsidR="00901F27" w:rsidRPr="00242FCA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901F27" w:rsidRPr="00242FCA" w:rsidRDefault="00901F27" w:rsidP="00D4252B">
            <w:pPr>
              <w:pStyle w:val="ListParagraph"/>
              <w:numPr>
                <w:ilvl w:val="0"/>
                <w:numId w:val="9"/>
              </w:numPr>
              <w:snapToGrid w:val="0"/>
              <w:ind w:left="885" w:hanging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2FCA">
              <w:rPr>
                <w:rFonts w:ascii="Times New Roman" w:hAnsi="Times New Roman" w:cs="Times New Roman"/>
                <w:sz w:val="28"/>
                <w:szCs w:val="28"/>
              </w:rPr>
              <w:t>Положение об официальных веб-ресурсах</w:t>
            </w:r>
          </w:p>
        </w:tc>
      </w:tr>
      <w:tr w:rsidR="00901F27" w:rsidRPr="00CF3098">
        <w:tc>
          <w:tcPr>
            <w:tcW w:w="1101" w:type="dxa"/>
          </w:tcPr>
          <w:p w:rsidR="00901F27" w:rsidRPr="00CF3098" w:rsidRDefault="00901F27" w:rsidP="00303A35">
            <w:pPr>
              <w:pStyle w:val="ListParagraph"/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901F27" w:rsidRPr="00CF3098" w:rsidRDefault="00901F27" w:rsidP="00303A35">
            <w:pPr>
              <w:tabs>
                <w:tab w:val="left" w:pos="284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098">
              <w:rPr>
                <w:rFonts w:ascii="Times New Roman" w:hAnsi="Times New Roman" w:cs="Times New Roman"/>
                <w:sz w:val="28"/>
                <w:szCs w:val="28"/>
              </w:rPr>
              <w:t xml:space="preserve">Заключение договоров и соглашений с ведущими </w:t>
            </w:r>
            <w:r w:rsidR="004D4E8F">
              <w:rPr>
                <w:rFonts w:ascii="Times New Roman" w:hAnsi="Times New Roman" w:cs="Times New Roman"/>
                <w:sz w:val="28"/>
                <w:szCs w:val="28"/>
              </w:rPr>
              <w:t>вуз</w:t>
            </w:r>
            <w:r w:rsidRPr="00CF3098">
              <w:rPr>
                <w:rFonts w:ascii="Times New Roman" w:hAnsi="Times New Roman" w:cs="Times New Roman"/>
                <w:sz w:val="28"/>
                <w:szCs w:val="28"/>
              </w:rPr>
              <w:t>ами и научными школами</w:t>
            </w:r>
          </w:p>
        </w:tc>
        <w:tc>
          <w:tcPr>
            <w:tcW w:w="10141" w:type="dxa"/>
          </w:tcPr>
          <w:p w:rsidR="00901F27" w:rsidRPr="00CF3098" w:rsidRDefault="0045689E" w:rsidP="00D4252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firstLine="45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Вуз</w:t>
            </w:r>
            <w:r w:rsidR="00901F27" w:rsidRPr="00CF3098">
              <w:rPr>
                <w:rFonts w:ascii="Times New Roman" w:hAnsi="Times New Roman" w:cs="Times New Roman"/>
                <w:sz w:val="28"/>
                <w:szCs w:val="28"/>
              </w:rPr>
              <w:t>ы:</w:t>
            </w:r>
          </w:p>
          <w:p w:rsidR="00901F27" w:rsidRPr="0045689E" w:rsidRDefault="00901F27" w:rsidP="00D4252B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743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89E">
              <w:rPr>
                <w:rFonts w:ascii="Times New Roman" w:hAnsi="Times New Roman" w:cs="Times New Roman"/>
                <w:sz w:val="28"/>
                <w:szCs w:val="28"/>
              </w:rPr>
              <w:t>Негосударственное образовательное учреждение</w:t>
            </w:r>
            <w:r w:rsidR="004568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5689E">
              <w:rPr>
                <w:rFonts w:ascii="Times New Roman" w:hAnsi="Times New Roman" w:cs="Times New Roman"/>
                <w:sz w:val="28"/>
                <w:szCs w:val="28"/>
              </w:rPr>
              <w:t xml:space="preserve">высшего профессионального образования Московский Институт Телевидения и Радиовещания </w:t>
            </w:r>
            <w:r w:rsidR="0045689E" w:rsidRPr="0045689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5689E">
              <w:rPr>
                <w:rFonts w:ascii="Times New Roman" w:hAnsi="Times New Roman" w:cs="Times New Roman"/>
                <w:sz w:val="28"/>
                <w:szCs w:val="28"/>
              </w:rPr>
              <w:t>Останкино</w:t>
            </w:r>
            <w:r w:rsidR="0045689E" w:rsidRPr="0045689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5689E">
              <w:rPr>
                <w:rFonts w:ascii="Times New Roman" w:hAnsi="Times New Roman" w:cs="Times New Roman"/>
                <w:sz w:val="28"/>
                <w:szCs w:val="28"/>
              </w:rPr>
              <w:t xml:space="preserve"> (МИТРО</w:t>
            </w:r>
            <w:hyperlink r:id="rId8" w:history="1"/>
            <w:r w:rsidRPr="0045689E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45689E" w:rsidRDefault="00901F27" w:rsidP="00D4252B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743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89E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образовательное учреждение высшего образования Морской государственный университет им.</w:t>
            </w:r>
            <w:r w:rsidR="004D4E8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FF47D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5689E">
              <w:rPr>
                <w:rFonts w:ascii="Times New Roman" w:hAnsi="Times New Roman" w:cs="Times New Roman"/>
                <w:sz w:val="28"/>
                <w:szCs w:val="28"/>
              </w:rPr>
              <w:t>дм</w:t>
            </w:r>
            <w:r w:rsidR="004D4E8F">
              <w:rPr>
                <w:rFonts w:ascii="Times New Roman" w:hAnsi="Times New Roman" w:cs="Times New Roman"/>
                <w:sz w:val="28"/>
                <w:szCs w:val="28"/>
              </w:rPr>
              <w:t>ирала</w:t>
            </w:r>
            <w:r w:rsidRPr="0045689E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 w:rsidR="000D361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5689E">
              <w:rPr>
                <w:rFonts w:ascii="Times New Roman" w:hAnsi="Times New Roman" w:cs="Times New Roman"/>
                <w:sz w:val="28"/>
                <w:szCs w:val="28"/>
              </w:rPr>
              <w:t>И.</w:t>
            </w:r>
            <w:r w:rsidR="000D361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5689E">
              <w:rPr>
                <w:rFonts w:ascii="Times New Roman" w:hAnsi="Times New Roman" w:cs="Times New Roman"/>
                <w:sz w:val="28"/>
                <w:szCs w:val="28"/>
              </w:rPr>
              <w:t>Невельского.</w:t>
            </w:r>
          </w:p>
          <w:p w:rsidR="0045689E" w:rsidRDefault="00901F27" w:rsidP="00D4252B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743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89E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«Сахалинский государственный университет».</w:t>
            </w:r>
          </w:p>
          <w:p w:rsidR="00901F27" w:rsidRPr="0045689E" w:rsidRDefault="00901F27" w:rsidP="00D4252B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743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89E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«Дальневосточный государственный институт искусств».</w:t>
            </w:r>
          </w:p>
          <w:p w:rsidR="00901F27" w:rsidRPr="00CF3098" w:rsidRDefault="00901F27" w:rsidP="00D4252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firstLine="45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098">
              <w:rPr>
                <w:rFonts w:ascii="Times New Roman" w:hAnsi="Times New Roman" w:cs="Times New Roman"/>
                <w:sz w:val="28"/>
                <w:szCs w:val="28"/>
              </w:rPr>
              <w:t>Другие партн</w:t>
            </w:r>
            <w:r w:rsidR="00D4252B"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Pr="00CF3098">
              <w:rPr>
                <w:rFonts w:ascii="Times New Roman" w:hAnsi="Times New Roman" w:cs="Times New Roman"/>
                <w:sz w:val="28"/>
                <w:szCs w:val="28"/>
              </w:rPr>
              <w:t>рские организации:</w:t>
            </w:r>
          </w:p>
          <w:p w:rsidR="00901F27" w:rsidRPr="004D4E8F" w:rsidRDefault="00901F27" w:rsidP="00D4252B">
            <w:pPr>
              <w:pStyle w:val="ListParagraph"/>
              <w:numPr>
                <w:ilvl w:val="0"/>
                <w:numId w:val="11"/>
              </w:numPr>
              <w:ind w:left="743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4E8F">
              <w:rPr>
                <w:rFonts w:ascii="Times New Roman" w:hAnsi="Times New Roman" w:cs="Times New Roman"/>
                <w:sz w:val="28"/>
                <w:szCs w:val="28"/>
              </w:rPr>
              <w:t>Общероссийская общественная организация «Российский союз молодежи».</w:t>
            </w:r>
          </w:p>
          <w:p w:rsidR="00901F27" w:rsidRPr="004D4E8F" w:rsidRDefault="00901F27" w:rsidP="00D4252B">
            <w:pPr>
              <w:pStyle w:val="ListParagraph"/>
              <w:numPr>
                <w:ilvl w:val="0"/>
                <w:numId w:val="11"/>
              </w:numPr>
              <w:ind w:left="743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4E8F">
              <w:rPr>
                <w:rFonts w:ascii="Times New Roman" w:hAnsi="Times New Roman" w:cs="Times New Roman"/>
                <w:sz w:val="28"/>
                <w:szCs w:val="28"/>
              </w:rPr>
              <w:t>Всероссийская общественная организация «Русское географическое общество».</w:t>
            </w:r>
          </w:p>
          <w:p w:rsidR="00901F27" w:rsidRPr="004D4E8F" w:rsidRDefault="00901F27" w:rsidP="00D4252B">
            <w:pPr>
              <w:pStyle w:val="ListParagraph"/>
              <w:numPr>
                <w:ilvl w:val="0"/>
                <w:numId w:val="11"/>
              </w:numPr>
              <w:ind w:left="743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4E8F">
              <w:rPr>
                <w:rFonts w:ascii="Times New Roman" w:hAnsi="Times New Roman" w:cs="Times New Roman"/>
                <w:sz w:val="28"/>
                <w:szCs w:val="28"/>
              </w:rPr>
              <w:t>ОАО «Дальневосточный центр судостроения и судоремонта».</w:t>
            </w:r>
          </w:p>
          <w:p w:rsidR="00901F27" w:rsidRPr="004D4E8F" w:rsidRDefault="00901F27" w:rsidP="00D4252B">
            <w:pPr>
              <w:pStyle w:val="ListParagraph"/>
              <w:numPr>
                <w:ilvl w:val="0"/>
                <w:numId w:val="11"/>
              </w:numPr>
              <w:ind w:left="743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4E8F">
              <w:rPr>
                <w:rFonts w:ascii="Times New Roman" w:hAnsi="Times New Roman" w:cs="Times New Roman"/>
                <w:sz w:val="28"/>
                <w:szCs w:val="28"/>
              </w:rPr>
              <w:t>Центральный банк Российской Федерации.</w:t>
            </w:r>
          </w:p>
          <w:p w:rsidR="00901F27" w:rsidRPr="004D4E8F" w:rsidRDefault="00901F27" w:rsidP="00D4252B">
            <w:pPr>
              <w:pStyle w:val="ListParagraph"/>
              <w:numPr>
                <w:ilvl w:val="0"/>
                <w:numId w:val="11"/>
              </w:numPr>
              <w:ind w:left="743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4E8F">
              <w:rPr>
                <w:rFonts w:ascii="Times New Roman" w:hAnsi="Times New Roman" w:cs="Times New Roman"/>
                <w:sz w:val="28"/>
                <w:szCs w:val="28"/>
              </w:rPr>
              <w:t>Автономная некоммерческая организация «Центр по изучению и сохранению популяции амурского тигра».</w:t>
            </w:r>
          </w:p>
          <w:p w:rsidR="00901F27" w:rsidRPr="004D4E8F" w:rsidRDefault="00901F27" w:rsidP="00D4252B">
            <w:pPr>
              <w:pStyle w:val="ListParagraph"/>
              <w:numPr>
                <w:ilvl w:val="0"/>
                <w:numId w:val="11"/>
              </w:numPr>
              <w:ind w:left="743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4E8F">
              <w:rPr>
                <w:rFonts w:ascii="Times New Roman" w:hAnsi="Times New Roman" w:cs="Times New Roman"/>
                <w:sz w:val="28"/>
                <w:szCs w:val="28"/>
              </w:rPr>
              <w:t>Старшая школа Оки Додзэн префектуры Симанэ</w:t>
            </w:r>
            <w:r w:rsidR="004D4E8F" w:rsidRPr="004D4E8F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4D4E8F">
              <w:rPr>
                <w:rFonts w:ascii="Times New Roman" w:hAnsi="Times New Roman" w:cs="Times New Roman"/>
                <w:sz w:val="28"/>
                <w:szCs w:val="28"/>
              </w:rPr>
              <w:t>Япония</w:t>
            </w:r>
            <w:r w:rsidR="004D4E8F" w:rsidRPr="004D4E8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2E7BAB" w:rsidRDefault="002E7BAB">
      <w:r>
        <w:br w:type="page"/>
      </w:r>
    </w:p>
    <w:tbl>
      <w:tblPr>
        <w:tblW w:w="14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01"/>
        <w:gridCol w:w="3543"/>
        <w:gridCol w:w="10141"/>
      </w:tblGrid>
      <w:tr w:rsidR="00901F27" w:rsidRPr="00CF3098">
        <w:tc>
          <w:tcPr>
            <w:tcW w:w="14785" w:type="dxa"/>
            <w:gridSpan w:val="3"/>
          </w:tcPr>
          <w:p w:rsidR="00901F27" w:rsidRPr="00CF3098" w:rsidRDefault="00901F27" w:rsidP="004D4E8F">
            <w:pPr>
              <w:tabs>
                <w:tab w:val="left" w:pos="284"/>
                <w:tab w:val="left" w:pos="572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3098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Организационно-управленческое обеспечение</w:t>
            </w:r>
          </w:p>
        </w:tc>
      </w:tr>
      <w:tr w:rsidR="00901F27" w:rsidRPr="00CF3098">
        <w:tc>
          <w:tcPr>
            <w:tcW w:w="1101" w:type="dxa"/>
          </w:tcPr>
          <w:p w:rsidR="00901F27" w:rsidRPr="00CF3098" w:rsidRDefault="00901F27" w:rsidP="00303A35">
            <w:pPr>
              <w:pStyle w:val="ListParagraph"/>
              <w:numPr>
                <w:ilvl w:val="0"/>
                <w:numId w:val="2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901F27" w:rsidRPr="00CF3098" w:rsidRDefault="00901F27" w:rsidP="00303A35">
            <w:pPr>
              <w:tabs>
                <w:tab w:val="left" w:pos="284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098">
              <w:rPr>
                <w:rFonts w:ascii="Times New Roman" w:hAnsi="Times New Roman" w:cs="Times New Roman"/>
                <w:sz w:val="28"/>
                <w:szCs w:val="28"/>
              </w:rPr>
              <w:t>Создание сети координа</w:t>
            </w:r>
            <w:r w:rsidR="00D4252B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CF3098">
              <w:rPr>
                <w:rFonts w:ascii="Times New Roman" w:hAnsi="Times New Roman" w:cs="Times New Roman"/>
                <w:sz w:val="28"/>
                <w:szCs w:val="28"/>
              </w:rPr>
              <w:t>ционных образовательных центров</w:t>
            </w:r>
            <w:r w:rsidR="00CF3098">
              <w:rPr>
                <w:rFonts w:ascii="Times New Roman" w:hAnsi="Times New Roman" w:cs="Times New Roman"/>
                <w:sz w:val="28"/>
                <w:szCs w:val="28"/>
              </w:rPr>
              <w:t xml:space="preserve"> (КОЦ)</w:t>
            </w:r>
            <w:r w:rsidRPr="00CF3098">
              <w:rPr>
                <w:rFonts w:ascii="Times New Roman" w:hAnsi="Times New Roman" w:cs="Times New Roman"/>
                <w:sz w:val="28"/>
                <w:szCs w:val="28"/>
              </w:rPr>
              <w:t xml:space="preserve"> «Мой </w:t>
            </w:r>
            <w:r w:rsidR="00D4252B" w:rsidRPr="004E4EB5">
              <w:rPr>
                <w:rFonts w:ascii="Times New Roman" w:hAnsi="Times New Roman" w:cs="Times New Roman"/>
                <w:sz w:val="28"/>
                <w:szCs w:val="28"/>
              </w:rPr>
              <w:t>„Океан“</w:t>
            </w:r>
            <w:r w:rsidRPr="00CF30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0141" w:type="dxa"/>
          </w:tcPr>
          <w:p w:rsidR="00901F27" w:rsidRPr="004D4E8F" w:rsidRDefault="00901F27" w:rsidP="00D4252B">
            <w:pPr>
              <w:ind w:firstLine="459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D4E8F">
              <w:rPr>
                <w:rFonts w:ascii="Times New Roman" w:hAnsi="Times New Roman" w:cs="Times New Roman"/>
                <w:sz w:val="28"/>
                <w:szCs w:val="28"/>
              </w:rPr>
              <w:t xml:space="preserve">В 2016 году открыто </w:t>
            </w:r>
            <w:r w:rsidR="00DD7DE9" w:rsidRPr="004D4E8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D4E8F">
              <w:rPr>
                <w:rFonts w:ascii="Times New Roman" w:hAnsi="Times New Roman" w:cs="Times New Roman"/>
                <w:sz w:val="28"/>
                <w:szCs w:val="28"/>
              </w:rPr>
              <w:t xml:space="preserve"> координационных образовательных центров: Новосибирская область, Республика Бурятия, Московская область, Челябинская область. </w:t>
            </w:r>
          </w:p>
          <w:p w:rsidR="00901F27" w:rsidRPr="004E4EB5" w:rsidRDefault="00901F27" w:rsidP="00D4252B">
            <w:pPr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4E8F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Результатами деятельности </w:t>
            </w:r>
            <w:r w:rsidRPr="004E4EB5">
              <w:rPr>
                <w:rFonts w:ascii="Times New Roman" w:hAnsi="Times New Roman" w:cs="Times New Roman"/>
                <w:sz w:val="28"/>
                <w:szCs w:val="28"/>
              </w:rPr>
              <w:t xml:space="preserve">КОЦ «Мой </w:t>
            </w:r>
            <w:r w:rsidR="004E4EB5" w:rsidRPr="004E4EB5">
              <w:rPr>
                <w:rFonts w:ascii="Times New Roman" w:hAnsi="Times New Roman" w:cs="Times New Roman"/>
                <w:sz w:val="28"/>
                <w:szCs w:val="28"/>
              </w:rPr>
              <w:t>„</w:t>
            </w:r>
            <w:r w:rsidRPr="004E4EB5">
              <w:rPr>
                <w:rFonts w:ascii="Times New Roman" w:hAnsi="Times New Roman" w:cs="Times New Roman"/>
                <w:sz w:val="28"/>
                <w:szCs w:val="28"/>
              </w:rPr>
              <w:t>Океан</w:t>
            </w:r>
            <w:r w:rsidR="004E4EB5" w:rsidRPr="004E4EB5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 w:rsidRPr="004E4EB5">
              <w:rPr>
                <w:rFonts w:ascii="Times New Roman" w:hAnsi="Times New Roman" w:cs="Times New Roman"/>
                <w:sz w:val="28"/>
                <w:szCs w:val="28"/>
              </w:rPr>
              <w:t>» в субъектах РФ стали:</w:t>
            </w:r>
          </w:p>
          <w:p w:rsidR="00901F27" w:rsidRPr="004E4EB5" w:rsidRDefault="00901F27" w:rsidP="00D4252B">
            <w:pPr>
              <w:pStyle w:val="ListParagraph"/>
              <w:numPr>
                <w:ilvl w:val="0"/>
                <w:numId w:val="12"/>
              </w:numPr>
              <w:ind w:left="885" w:hanging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4EB5">
              <w:rPr>
                <w:rFonts w:ascii="Times New Roman" w:hAnsi="Times New Roman" w:cs="Times New Roman"/>
                <w:sz w:val="28"/>
                <w:szCs w:val="28"/>
              </w:rPr>
              <w:t>участие в летних сменах ВДЦ «Океан» детей из Калининградской области;</w:t>
            </w:r>
          </w:p>
          <w:p w:rsidR="00901F27" w:rsidRPr="004D4E8F" w:rsidRDefault="00901F27" w:rsidP="00D4252B">
            <w:pPr>
              <w:pStyle w:val="ListParagraph"/>
              <w:numPr>
                <w:ilvl w:val="0"/>
                <w:numId w:val="12"/>
              </w:numPr>
              <w:ind w:left="885" w:hanging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4EB5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при КОЦ «Мой </w:t>
            </w:r>
            <w:r w:rsidR="004E4EB5" w:rsidRPr="004E4EB5">
              <w:rPr>
                <w:rFonts w:ascii="Times New Roman" w:hAnsi="Times New Roman" w:cs="Times New Roman"/>
                <w:sz w:val="28"/>
                <w:szCs w:val="28"/>
              </w:rPr>
              <w:t>„</w:t>
            </w:r>
            <w:r w:rsidRPr="004E4EB5">
              <w:rPr>
                <w:rFonts w:ascii="Times New Roman" w:hAnsi="Times New Roman" w:cs="Times New Roman"/>
                <w:sz w:val="28"/>
                <w:szCs w:val="28"/>
              </w:rPr>
              <w:t>Океан</w:t>
            </w:r>
            <w:r w:rsidR="004E4EB5" w:rsidRPr="004E4EB5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 w:rsidRPr="004E4EB5">
              <w:rPr>
                <w:rFonts w:ascii="Times New Roman" w:hAnsi="Times New Roman" w:cs="Times New Roman"/>
                <w:sz w:val="28"/>
                <w:szCs w:val="28"/>
              </w:rPr>
              <w:t>»: волонт</w:t>
            </w:r>
            <w:r w:rsidR="00E520FC"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Pr="004E4EB5">
              <w:rPr>
                <w:rFonts w:ascii="Times New Roman" w:hAnsi="Times New Roman" w:cs="Times New Roman"/>
                <w:sz w:val="28"/>
                <w:szCs w:val="28"/>
              </w:rPr>
              <w:t>рских отрядов различной направленности; клубов «Океанских друзей», которые состоят из бывших и будущих участников тематических программ ВДЦ «Океан»,</w:t>
            </w:r>
            <w:r w:rsidRPr="004D4E8F">
              <w:rPr>
                <w:rFonts w:ascii="Times New Roman" w:hAnsi="Times New Roman" w:cs="Times New Roman"/>
                <w:sz w:val="28"/>
                <w:szCs w:val="28"/>
              </w:rPr>
              <w:t xml:space="preserve"> а также бывших сотрудников Центра разных лет;</w:t>
            </w:r>
          </w:p>
          <w:p w:rsidR="00901F27" w:rsidRPr="004D4E8F" w:rsidRDefault="00901F27" w:rsidP="00D4252B">
            <w:pPr>
              <w:pStyle w:val="ListParagraph"/>
              <w:numPr>
                <w:ilvl w:val="0"/>
                <w:numId w:val="12"/>
              </w:numPr>
              <w:ind w:left="885" w:hanging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4E8F">
              <w:rPr>
                <w:rFonts w:ascii="Times New Roman" w:hAnsi="Times New Roman" w:cs="Times New Roman"/>
                <w:sz w:val="28"/>
                <w:szCs w:val="28"/>
              </w:rPr>
              <w:t>создание групп регио</w:t>
            </w:r>
            <w:r w:rsidR="00CF3098" w:rsidRPr="004D4E8F">
              <w:rPr>
                <w:rFonts w:ascii="Times New Roman" w:hAnsi="Times New Roman" w:cs="Times New Roman"/>
                <w:sz w:val="28"/>
                <w:szCs w:val="28"/>
              </w:rPr>
              <w:t xml:space="preserve">нов КОЦ «Мой </w:t>
            </w:r>
            <w:r w:rsidR="004E4EB5" w:rsidRPr="004E4EB5">
              <w:rPr>
                <w:rFonts w:ascii="Times New Roman" w:hAnsi="Times New Roman" w:cs="Times New Roman"/>
                <w:sz w:val="28"/>
                <w:szCs w:val="28"/>
              </w:rPr>
              <w:t>„Океан“</w:t>
            </w:r>
            <w:r w:rsidR="00CF3098" w:rsidRPr="004D4E8F">
              <w:rPr>
                <w:rFonts w:ascii="Times New Roman" w:hAnsi="Times New Roman" w:cs="Times New Roman"/>
                <w:sz w:val="28"/>
                <w:szCs w:val="28"/>
              </w:rPr>
              <w:t>» в социальных сетях</w:t>
            </w:r>
            <w:r w:rsidRPr="004D4E8F">
              <w:rPr>
                <w:rFonts w:ascii="Times New Roman" w:hAnsi="Times New Roman" w:cs="Times New Roman"/>
                <w:sz w:val="28"/>
                <w:szCs w:val="28"/>
              </w:rPr>
              <w:t xml:space="preserve"> позволило расширить информационное пространство о деятельности и программах ВДЦ «Океан», а также объединить ребят, участников смен</w:t>
            </w:r>
            <w:r w:rsidR="00DE078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D4E8F">
              <w:rPr>
                <w:rFonts w:ascii="Times New Roman" w:hAnsi="Times New Roman" w:cs="Times New Roman"/>
                <w:sz w:val="28"/>
                <w:szCs w:val="28"/>
              </w:rPr>
              <w:t xml:space="preserve"> в с</w:t>
            </w:r>
            <w:r w:rsidR="00DE078B">
              <w:rPr>
                <w:rFonts w:ascii="Times New Roman" w:hAnsi="Times New Roman" w:cs="Times New Roman"/>
                <w:sz w:val="28"/>
                <w:szCs w:val="28"/>
              </w:rPr>
              <w:t>воей активной жизненной позиции и реализовать</w:t>
            </w:r>
            <w:r w:rsidRPr="004D4E8F">
              <w:rPr>
                <w:rFonts w:ascii="Times New Roman" w:hAnsi="Times New Roman" w:cs="Times New Roman"/>
                <w:sz w:val="28"/>
                <w:szCs w:val="28"/>
              </w:rPr>
              <w:t xml:space="preserve"> возможность принять участие в конкурсах</w:t>
            </w:r>
            <w:r w:rsidR="00DE078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D4E8F">
              <w:rPr>
                <w:rFonts w:ascii="Times New Roman" w:hAnsi="Times New Roman" w:cs="Times New Roman"/>
                <w:sz w:val="28"/>
                <w:szCs w:val="28"/>
              </w:rPr>
              <w:t xml:space="preserve"> проводимых Центром и КОЦ;</w:t>
            </w:r>
          </w:p>
          <w:p w:rsidR="00901F27" w:rsidRPr="004D4E8F" w:rsidRDefault="00901F27" w:rsidP="00D4252B">
            <w:pPr>
              <w:pStyle w:val="ListParagraph"/>
              <w:numPr>
                <w:ilvl w:val="0"/>
                <w:numId w:val="12"/>
              </w:numPr>
              <w:ind w:left="885" w:hanging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4E8F">
              <w:rPr>
                <w:rFonts w:ascii="Times New Roman" w:hAnsi="Times New Roman" w:cs="Times New Roman"/>
                <w:sz w:val="28"/>
                <w:szCs w:val="28"/>
              </w:rPr>
              <w:t>проведение анкетирования об образовательных потребностях обучающихся в субъектах РФ;</w:t>
            </w:r>
          </w:p>
          <w:p w:rsidR="00901F27" w:rsidRPr="004D4E8F" w:rsidRDefault="00901F27" w:rsidP="00D4252B">
            <w:pPr>
              <w:pStyle w:val="ListParagraph"/>
              <w:numPr>
                <w:ilvl w:val="0"/>
                <w:numId w:val="12"/>
              </w:numPr>
              <w:ind w:left="885" w:hanging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4E8F">
              <w:rPr>
                <w:rFonts w:ascii="Times New Roman" w:hAnsi="Times New Roman" w:cs="Times New Roman"/>
                <w:sz w:val="28"/>
                <w:szCs w:val="28"/>
              </w:rPr>
              <w:t>помощь в реализации проектов, разработанных в рамках участия детей в программах Центра</w:t>
            </w:r>
          </w:p>
        </w:tc>
      </w:tr>
      <w:tr w:rsidR="00901F27" w:rsidRPr="00CF3098">
        <w:tc>
          <w:tcPr>
            <w:tcW w:w="1101" w:type="dxa"/>
          </w:tcPr>
          <w:p w:rsidR="00901F27" w:rsidRPr="00CF3098" w:rsidRDefault="00901F27" w:rsidP="00303A35">
            <w:pPr>
              <w:pStyle w:val="ListParagraph"/>
              <w:numPr>
                <w:ilvl w:val="0"/>
                <w:numId w:val="2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901F27" w:rsidRPr="00CF3098" w:rsidRDefault="00901F27" w:rsidP="004E4EB5">
            <w:pPr>
              <w:tabs>
                <w:tab w:val="left" w:pos="284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098">
              <w:rPr>
                <w:rFonts w:ascii="Times New Roman" w:hAnsi="Times New Roman" w:cs="Times New Roman"/>
                <w:sz w:val="28"/>
                <w:szCs w:val="28"/>
              </w:rPr>
              <w:t>Позиционирование Центра в образовательное прост</w:t>
            </w:r>
            <w:r w:rsidR="004E4EB5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CF3098">
              <w:rPr>
                <w:rFonts w:ascii="Times New Roman" w:hAnsi="Times New Roman" w:cs="Times New Roman"/>
                <w:sz w:val="28"/>
                <w:szCs w:val="28"/>
              </w:rPr>
              <w:t>ранство страны</w:t>
            </w:r>
          </w:p>
        </w:tc>
        <w:tc>
          <w:tcPr>
            <w:tcW w:w="10141" w:type="dxa"/>
          </w:tcPr>
          <w:p w:rsidR="00901F27" w:rsidRPr="00CF3098" w:rsidRDefault="00901F27" w:rsidP="00D4252B">
            <w:pPr>
              <w:ind w:left="601" w:hanging="14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098">
              <w:rPr>
                <w:rFonts w:ascii="Times New Roman" w:hAnsi="Times New Roman" w:cs="Times New Roman"/>
                <w:sz w:val="28"/>
                <w:szCs w:val="28"/>
              </w:rPr>
              <w:t xml:space="preserve">ВДЦ «Океан» </w:t>
            </w:r>
            <w:r w:rsidR="00D101A1">
              <w:rPr>
                <w:rFonts w:ascii="Times New Roman" w:hAnsi="Times New Roman" w:cs="Times New Roman"/>
                <w:sz w:val="28"/>
                <w:szCs w:val="28"/>
              </w:rPr>
              <w:t xml:space="preserve">был </w:t>
            </w:r>
            <w:r w:rsidRPr="00CF3098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 на следующих мероприятиях и событиях: </w:t>
            </w:r>
          </w:p>
          <w:p w:rsidR="00901F27" w:rsidRPr="007A7185" w:rsidRDefault="00901F27" w:rsidP="00D4252B">
            <w:pPr>
              <w:pStyle w:val="ListParagraph"/>
              <w:numPr>
                <w:ilvl w:val="0"/>
                <w:numId w:val="13"/>
              </w:numPr>
              <w:ind w:left="885" w:hanging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185">
              <w:rPr>
                <w:rFonts w:ascii="Times New Roman" w:hAnsi="Times New Roman" w:cs="Times New Roman"/>
                <w:sz w:val="28"/>
                <w:szCs w:val="28"/>
              </w:rPr>
              <w:t>Московский международный сал</w:t>
            </w:r>
            <w:r w:rsidR="00DD7DE9" w:rsidRPr="007A7185">
              <w:rPr>
                <w:rFonts w:ascii="Times New Roman" w:hAnsi="Times New Roman" w:cs="Times New Roman"/>
                <w:sz w:val="28"/>
                <w:szCs w:val="28"/>
              </w:rPr>
              <w:t>он образования, ВДНХ, г. Москва</w:t>
            </w:r>
            <w:r w:rsidRPr="007A71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01F27" w:rsidRPr="007A7185" w:rsidRDefault="00901F27" w:rsidP="00D4252B">
            <w:pPr>
              <w:pStyle w:val="ListParagraph"/>
              <w:numPr>
                <w:ilvl w:val="0"/>
                <w:numId w:val="13"/>
              </w:numPr>
              <w:ind w:left="885" w:hanging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185">
              <w:rPr>
                <w:rFonts w:ascii="Times New Roman" w:hAnsi="Times New Roman" w:cs="Times New Roman"/>
                <w:sz w:val="28"/>
                <w:szCs w:val="28"/>
              </w:rPr>
              <w:t xml:space="preserve">Деловая программа </w:t>
            </w:r>
            <w:r w:rsidRPr="007A7185">
              <w:rPr>
                <w:rFonts w:ascii="Times New Roman" w:eastAsia="Cambria" w:hAnsi="Times New Roman" w:cs="Times New Roman"/>
                <w:sz w:val="28"/>
                <w:szCs w:val="28"/>
              </w:rPr>
              <w:t>полуфинала Национального чемпионата «Молодые профессионалы» (WorldSkillsRussia), который прошёл в Хабаровске</w:t>
            </w:r>
            <w:r w:rsidRPr="007A7185">
              <w:rPr>
                <w:rFonts w:ascii="Times New Roman" w:hAnsi="Times New Roman" w:cs="Times New Roman"/>
                <w:sz w:val="28"/>
                <w:szCs w:val="28"/>
              </w:rPr>
              <w:t xml:space="preserve"> в апреле 2016 года, в мероприятии приня</w:t>
            </w:r>
            <w:r w:rsidR="00DE078B">
              <w:rPr>
                <w:rFonts w:ascii="Times New Roman" w:hAnsi="Times New Roman" w:cs="Times New Roman"/>
                <w:sz w:val="28"/>
                <w:szCs w:val="28"/>
              </w:rPr>
              <w:t xml:space="preserve">ли участие более 500 участников: </w:t>
            </w:r>
            <w:r w:rsidRPr="007A7185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профессиональное образовательное сообщество </w:t>
            </w:r>
            <w:r w:rsidRPr="007A7185">
              <w:rPr>
                <w:rFonts w:ascii="Times New Roman" w:eastAsia="Cambria" w:hAnsi="Times New Roman" w:cs="Times New Roman"/>
                <w:sz w:val="28"/>
                <w:szCs w:val="28"/>
              </w:rPr>
              <w:t>дальневосточных и западных регионов страны, а также Японии, Республики Корея, Китая</w:t>
            </w:r>
            <w:r w:rsidRPr="007A71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01F27" w:rsidRPr="007A7185" w:rsidRDefault="00901F27" w:rsidP="00D4252B">
            <w:pPr>
              <w:pStyle w:val="ListParagraph"/>
              <w:numPr>
                <w:ilvl w:val="0"/>
                <w:numId w:val="13"/>
              </w:numPr>
              <w:ind w:left="885" w:hanging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185">
              <w:rPr>
                <w:rFonts w:ascii="Times New Roman" w:hAnsi="Times New Roman" w:cs="Times New Roman"/>
                <w:sz w:val="28"/>
                <w:szCs w:val="28"/>
              </w:rPr>
              <w:t>Делегация ВДЦ «Океан» в работе X</w:t>
            </w:r>
            <w:r w:rsidR="002E7B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A7185">
              <w:rPr>
                <w:rFonts w:ascii="Times New Roman" w:hAnsi="Times New Roman" w:cs="Times New Roman"/>
                <w:sz w:val="28"/>
                <w:szCs w:val="28"/>
              </w:rPr>
              <w:t>Всероссийского форума «Здоровье нации – основа процветания России</w:t>
            </w:r>
            <w:r w:rsidR="009F172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7A71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80150" w:rsidRPr="007A7185" w:rsidRDefault="00980150" w:rsidP="00D4252B">
            <w:pPr>
              <w:pStyle w:val="ListParagraph"/>
              <w:numPr>
                <w:ilvl w:val="0"/>
                <w:numId w:val="13"/>
              </w:numPr>
              <w:ind w:left="885" w:hanging="42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7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Сотрудники Центра приняли участие в следующих конференциях, форумах, семинарах, сл</w:t>
            </w:r>
            <w:r w:rsidR="00D425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ё</w:t>
            </w:r>
            <w:r w:rsidRPr="007A7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тах:</w:t>
            </w:r>
          </w:p>
          <w:p w:rsidR="00980150" w:rsidRPr="007A7185" w:rsidRDefault="00980150" w:rsidP="00D4252B">
            <w:pPr>
              <w:pStyle w:val="ListParagraph"/>
              <w:numPr>
                <w:ilvl w:val="0"/>
                <w:numId w:val="14"/>
              </w:numPr>
              <w:tabs>
                <w:tab w:val="left" w:pos="284"/>
              </w:tabs>
              <w:snapToGrid w:val="0"/>
              <w:ind w:left="13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7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«Стратегические ориентиры развития оздоровительно-образовательного пространства детского отдыха» (г. Санкт-Петербург, февраль)</w:t>
            </w:r>
            <w:r w:rsidR="007A7185" w:rsidRPr="007A7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980150" w:rsidRPr="007A7185" w:rsidRDefault="00980150" w:rsidP="00D4252B">
            <w:pPr>
              <w:pStyle w:val="ListParagraph"/>
              <w:numPr>
                <w:ilvl w:val="0"/>
                <w:numId w:val="14"/>
              </w:numPr>
              <w:tabs>
                <w:tab w:val="left" w:pos="284"/>
              </w:tabs>
              <w:snapToGrid w:val="0"/>
              <w:ind w:left="13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7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научно-практическая конференция «Дополнительное образование в Санкт-Петербурге: формирование и развитие кадрового потенциала»;</w:t>
            </w:r>
          </w:p>
          <w:p w:rsidR="00980150" w:rsidRPr="007A7185" w:rsidRDefault="00980150" w:rsidP="00D4252B">
            <w:pPr>
              <w:pStyle w:val="ListParagraph"/>
              <w:numPr>
                <w:ilvl w:val="0"/>
                <w:numId w:val="14"/>
              </w:numPr>
              <w:tabs>
                <w:tab w:val="left" w:pos="284"/>
              </w:tabs>
              <w:snapToGrid w:val="0"/>
              <w:ind w:left="13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185">
              <w:rPr>
                <w:rFonts w:ascii="Times New Roman" w:hAnsi="Times New Roman" w:cs="Times New Roman"/>
                <w:sz w:val="28"/>
                <w:szCs w:val="28"/>
              </w:rPr>
              <w:t>семинар с командой специалистов ВДЦ «Океан» для слушателей Забайкальского центра подготовки вожатых;</w:t>
            </w:r>
          </w:p>
          <w:p w:rsidR="00980150" w:rsidRPr="007A7185" w:rsidRDefault="00980150" w:rsidP="00D4252B">
            <w:pPr>
              <w:pStyle w:val="ListParagraph"/>
              <w:numPr>
                <w:ilvl w:val="0"/>
                <w:numId w:val="14"/>
              </w:numPr>
              <w:tabs>
                <w:tab w:val="left" w:pos="284"/>
              </w:tabs>
              <w:snapToGrid w:val="0"/>
              <w:ind w:left="13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185">
              <w:rPr>
                <w:rFonts w:ascii="Times New Roman" w:hAnsi="Times New Roman" w:cs="Times New Roman"/>
                <w:sz w:val="28"/>
                <w:szCs w:val="28"/>
              </w:rPr>
              <w:t>участие во Всероссийском конкурсе программ и научно-методических разработок «Наука и практика обеспечения детского и мол</w:t>
            </w:r>
            <w:r w:rsidR="00DD7DE9" w:rsidRPr="007A7185">
              <w:rPr>
                <w:rFonts w:ascii="Times New Roman" w:hAnsi="Times New Roman" w:cs="Times New Roman"/>
                <w:sz w:val="28"/>
                <w:szCs w:val="28"/>
              </w:rPr>
              <w:t>одежного отдыха 2016» (г. Анапа</w:t>
            </w:r>
            <w:r w:rsidRPr="007A7185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980150" w:rsidRPr="007A7185" w:rsidRDefault="00980150" w:rsidP="00D4252B">
            <w:pPr>
              <w:pStyle w:val="ListParagraph"/>
              <w:numPr>
                <w:ilvl w:val="0"/>
                <w:numId w:val="14"/>
              </w:numPr>
              <w:tabs>
                <w:tab w:val="left" w:pos="284"/>
              </w:tabs>
              <w:snapToGrid w:val="0"/>
              <w:ind w:left="13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185">
              <w:rPr>
                <w:rFonts w:ascii="Times New Roman" w:hAnsi="Times New Roman" w:cs="Times New Roman"/>
                <w:sz w:val="28"/>
                <w:szCs w:val="28"/>
              </w:rPr>
              <w:t>всероссийский форум организаторов летнего отдыха «Детский лагерь – новое образовательное пространство» (МДЦ «Артек»);</w:t>
            </w:r>
          </w:p>
          <w:p w:rsidR="007A7185" w:rsidRDefault="00980150" w:rsidP="00D4252B">
            <w:pPr>
              <w:pStyle w:val="ListParagraph"/>
              <w:numPr>
                <w:ilvl w:val="0"/>
                <w:numId w:val="14"/>
              </w:numPr>
              <w:tabs>
                <w:tab w:val="left" w:pos="284"/>
              </w:tabs>
              <w:snapToGrid w:val="0"/>
              <w:ind w:left="13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185">
              <w:rPr>
                <w:rFonts w:ascii="Times New Roman" w:hAnsi="Times New Roman" w:cs="Times New Roman"/>
                <w:sz w:val="28"/>
                <w:szCs w:val="28"/>
              </w:rPr>
              <w:t>презентация образовательных программ детского центра и направленностей дополнительного образования детей (г. Токио, Япония);</w:t>
            </w:r>
          </w:p>
          <w:p w:rsidR="007A7185" w:rsidRDefault="00980150" w:rsidP="00D4252B">
            <w:pPr>
              <w:pStyle w:val="ListParagraph"/>
              <w:numPr>
                <w:ilvl w:val="0"/>
                <w:numId w:val="14"/>
              </w:numPr>
              <w:tabs>
                <w:tab w:val="left" w:pos="284"/>
              </w:tabs>
              <w:snapToGrid w:val="0"/>
              <w:ind w:left="13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185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форум организаторов </w:t>
            </w:r>
            <w:r w:rsidR="00D4252B">
              <w:rPr>
                <w:rFonts w:ascii="Times New Roman" w:hAnsi="Times New Roman" w:cs="Times New Roman"/>
                <w:sz w:val="28"/>
                <w:szCs w:val="28"/>
              </w:rPr>
              <w:t>детского отдыха «Детский лагерь </w:t>
            </w:r>
            <w:r w:rsidRPr="007A7185">
              <w:rPr>
                <w:rFonts w:ascii="Times New Roman" w:hAnsi="Times New Roman" w:cs="Times New Roman"/>
                <w:sz w:val="28"/>
                <w:szCs w:val="28"/>
              </w:rPr>
              <w:t>– нов</w:t>
            </w:r>
            <w:r w:rsidR="00007464" w:rsidRPr="007A7185">
              <w:rPr>
                <w:rFonts w:ascii="Times New Roman" w:hAnsi="Times New Roman" w:cs="Times New Roman"/>
                <w:sz w:val="28"/>
                <w:szCs w:val="28"/>
              </w:rPr>
              <w:t>ое образовательное пространство</w:t>
            </w:r>
            <w:r w:rsidR="007A718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A7185" w:rsidRPr="002E7BAB" w:rsidRDefault="00980150" w:rsidP="00D4252B">
            <w:pPr>
              <w:pStyle w:val="ListParagraph"/>
              <w:numPr>
                <w:ilvl w:val="0"/>
                <w:numId w:val="14"/>
              </w:numPr>
              <w:tabs>
                <w:tab w:val="left" w:pos="284"/>
              </w:tabs>
              <w:snapToGrid w:val="0"/>
              <w:ind w:left="13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7BAB">
              <w:rPr>
                <w:rFonts w:ascii="Times New Roman" w:hAnsi="Times New Roman" w:cs="Times New Roman"/>
                <w:sz w:val="28"/>
                <w:szCs w:val="28"/>
              </w:rPr>
              <w:t>Лаосская Народно-Демократическая Республика;</w:t>
            </w:r>
          </w:p>
          <w:p w:rsidR="007A7185" w:rsidRPr="002E7BAB" w:rsidRDefault="00980150" w:rsidP="00D4252B">
            <w:pPr>
              <w:pStyle w:val="ListParagraph"/>
              <w:numPr>
                <w:ilvl w:val="0"/>
                <w:numId w:val="14"/>
              </w:numPr>
              <w:tabs>
                <w:tab w:val="left" w:pos="284"/>
              </w:tabs>
              <w:snapToGrid w:val="0"/>
              <w:ind w:left="13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7BAB">
              <w:rPr>
                <w:rFonts w:ascii="Times New Roman" w:hAnsi="Times New Roman" w:cs="Times New Roman"/>
                <w:sz w:val="28"/>
                <w:szCs w:val="28"/>
              </w:rPr>
              <w:t xml:space="preserve">Социалистическая Республика </w:t>
            </w:r>
            <w:r w:rsidR="007A7185" w:rsidRPr="002E7BAB">
              <w:rPr>
                <w:rFonts w:ascii="Times New Roman" w:hAnsi="Times New Roman" w:cs="Times New Roman"/>
                <w:sz w:val="28"/>
                <w:szCs w:val="28"/>
              </w:rPr>
              <w:t>Вьетнам;</w:t>
            </w:r>
          </w:p>
          <w:p w:rsidR="007A7185" w:rsidRDefault="00980150" w:rsidP="00D4252B">
            <w:pPr>
              <w:pStyle w:val="ListParagraph"/>
              <w:numPr>
                <w:ilvl w:val="0"/>
                <w:numId w:val="14"/>
              </w:numPr>
              <w:tabs>
                <w:tab w:val="left" w:pos="284"/>
              </w:tabs>
              <w:snapToGrid w:val="0"/>
              <w:ind w:left="13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185">
              <w:rPr>
                <w:rFonts w:ascii="Times New Roman" w:hAnsi="Times New Roman" w:cs="Times New Roman"/>
                <w:sz w:val="28"/>
                <w:szCs w:val="28"/>
              </w:rPr>
              <w:t>семинар в г. Санкт-Петербурге, по следующим вопросам:</w:t>
            </w:r>
          </w:p>
          <w:p w:rsidR="007A7185" w:rsidRDefault="007A7185" w:rsidP="00D4252B">
            <w:pPr>
              <w:pStyle w:val="ListParagraph"/>
              <w:numPr>
                <w:ilvl w:val="1"/>
                <w:numId w:val="15"/>
              </w:numPr>
              <w:tabs>
                <w:tab w:val="left" w:pos="284"/>
              </w:tabs>
              <w:snapToGrid w:val="0"/>
              <w:ind w:left="17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80150" w:rsidRPr="007A7185">
              <w:rPr>
                <w:rFonts w:ascii="Times New Roman" w:hAnsi="Times New Roman" w:cs="Times New Roman"/>
                <w:sz w:val="28"/>
                <w:szCs w:val="28"/>
              </w:rPr>
              <w:t>Основные положения трудового законодательства РФ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980150" w:rsidRPr="007A718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A7185" w:rsidRDefault="007A7185" w:rsidP="00D4252B">
            <w:pPr>
              <w:pStyle w:val="ListParagraph"/>
              <w:numPr>
                <w:ilvl w:val="1"/>
                <w:numId w:val="15"/>
              </w:numPr>
              <w:tabs>
                <w:tab w:val="left" w:pos="284"/>
              </w:tabs>
              <w:snapToGrid w:val="0"/>
              <w:ind w:left="17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80150" w:rsidRPr="007A7185">
              <w:rPr>
                <w:rFonts w:ascii="Times New Roman" w:hAnsi="Times New Roman" w:cs="Times New Roman"/>
                <w:sz w:val="28"/>
                <w:szCs w:val="28"/>
              </w:rPr>
              <w:t>Правовые основы охраны труда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980150" w:rsidRPr="007A718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A7185" w:rsidRDefault="007A7185" w:rsidP="00D4252B">
            <w:pPr>
              <w:pStyle w:val="ListParagraph"/>
              <w:numPr>
                <w:ilvl w:val="1"/>
                <w:numId w:val="15"/>
              </w:numPr>
              <w:tabs>
                <w:tab w:val="left" w:pos="284"/>
              </w:tabs>
              <w:snapToGrid w:val="0"/>
              <w:ind w:left="17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80150" w:rsidRPr="007A7185">
              <w:rPr>
                <w:rFonts w:ascii="Times New Roman" w:hAnsi="Times New Roman" w:cs="Times New Roman"/>
                <w:sz w:val="28"/>
                <w:szCs w:val="28"/>
              </w:rPr>
              <w:t>Организация и основные этапы проведения специальной оценки условий труда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980150" w:rsidRPr="007A718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A7185" w:rsidRDefault="007A7185" w:rsidP="00D4252B">
            <w:pPr>
              <w:pStyle w:val="ListParagraph"/>
              <w:numPr>
                <w:ilvl w:val="1"/>
                <w:numId w:val="15"/>
              </w:numPr>
              <w:tabs>
                <w:tab w:val="left" w:pos="284"/>
              </w:tabs>
              <w:snapToGrid w:val="0"/>
              <w:ind w:left="17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80150" w:rsidRPr="007A7185">
              <w:rPr>
                <w:rFonts w:ascii="Times New Roman" w:hAnsi="Times New Roman" w:cs="Times New Roman"/>
                <w:sz w:val="28"/>
                <w:szCs w:val="28"/>
              </w:rPr>
              <w:t>Организация обучения по охране труда и проверки знаний требований охраны труда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980150" w:rsidRPr="007A718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A7185" w:rsidRDefault="007A7185" w:rsidP="00D4252B">
            <w:pPr>
              <w:pStyle w:val="ListParagraph"/>
              <w:numPr>
                <w:ilvl w:val="1"/>
                <w:numId w:val="15"/>
              </w:numPr>
              <w:tabs>
                <w:tab w:val="left" w:pos="284"/>
              </w:tabs>
              <w:snapToGrid w:val="0"/>
              <w:ind w:left="17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80150" w:rsidRPr="007A7185">
              <w:rPr>
                <w:rFonts w:ascii="Times New Roman" w:hAnsi="Times New Roman" w:cs="Times New Roman"/>
                <w:sz w:val="28"/>
                <w:szCs w:val="28"/>
              </w:rPr>
              <w:t>Производственный травматизм и мероприятия по его профилактике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980150" w:rsidRPr="007A718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A7185" w:rsidRDefault="007A7185" w:rsidP="00D4252B">
            <w:pPr>
              <w:pStyle w:val="ListParagraph"/>
              <w:numPr>
                <w:ilvl w:val="1"/>
                <w:numId w:val="15"/>
              </w:numPr>
              <w:tabs>
                <w:tab w:val="left" w:pos="284"/>
              </w:tabs>
              <w:snapToGrid w:val="0"/>
              <w:ind w:left="17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80150" w:rsidRPr="007A7185">
              <w:rPr>
                <w:rFonts w:ascii="Times New Roman" w:hAnsi="Times New Roman" w:cs="Times New Roman"/>
                <w:sz w:val="28"/>
                <w:szCs w:val="28"/>
              </w:rPr>
              <w:t>Профессиональная заболеваемость и мероприятия по 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="00980150" w:rsidRPr="007A7185">
              <w:rPr>
                <w:rFonts w:ascii="Times New Roman" w:hAnsi="Times New Roman" w:cs="Times New Roman"/>
                <w:sz w:val="28"/>
                <w:szCs w:val="28"/>
              </w:rPr>
              <w:t xml:space="preserve"> профилактике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980150" w:rsidRPr="007A718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A7185" w:rsidRDefault="007A7185" w:rsidP="00D4252B">
            <w:pPr>
              <w:pStyle w:val="ListParagraph"/>
              <w:numPr>
                <w:ilvl w:val="1"/>
                <w:numId w:val="15"/>
              </w:numPr>
              <w:tabs>
                <w:tab w:val="left" w:pos="284"/>
              </w:tabs>
              <w:snapToGrid w:val="0"/>
              <w:ind w:left="17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80150" w:rsidRPr="007A7185">
              <w:rPr>
                <w:rFonts w:ascii="Times New Roman" w:hAnsi="Times New Roman" w:cs="Times New Roman"/>
                <w:sz w:val="28"/>
                <w:szCs w:val="28"/>
              </w:rPr>
              <w:t>Основные принципы обязательного социального страхования от несчастных случаев на производстве и профессиональных заболеваний. Порядок возмещения вреда, причин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="00980150" w:rsidRPr="007A7185">
              <w:rPr>
                <w:rFonts w:ascii="Times New Roman" w:hAnsi="Times New Roman" w:cs="Times New Roman"/>
                <w:sz w:val="28"/>
                <w:szCs w:val="28"/>
              </w:rPr>
              <w:t>нного застрахованному несчастным случаем на производстве или профессиональным заболеванием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980150" w:rsidRPr="007A718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A7185" w:rsidRDefault="007A7185" w:rsidP="00D4252B">
            <w:pPr>
              <w:pStyle w:val="ListParagraph"/>
              <w:numPr>
                <w:ilvl w:val="1"/>
                <w:numId w:val="15"/>
              </w:numPr>
              <w:tabs>
                <w:tab w:val="left" w:pos="284"/>
              </w:tabs>
              <w:snapToGrid w:val="0"/>
              <w:ind w:left="17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80150" w:rsidRPr="007A7185">
              <w:rPr>
                <w:rFonts w:ascii="Times New Roman" w:hAnsi="Times New Roman" w:cs="Times New Roman"/>
                <w:sz w:val="28"/>
                <w:szCs w:val="28"/>
              </w:rPr>
              <w:t>Организация безопасного проведения работ с повышенной опасностью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980150" w:rsidRPr="007A718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80150" w:rsidRPr="0092134A" w:rsidRDefault="007A7185" w:rsidP="0092134A">
            <w:pPr>
              <w:pStyle w:val="ListParagraph"/>
              <w:numPr>
                <w:ilvl w:val="1"/>
                <w:numId w:val="15"/>
              </w:numPr>
              <w:tabs>
                <w:tab w:val="left" w:pos="284"/>
              </w:tabs>
              <w:snapToGrid w:val="0"/>
              <w:ind w:left="17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80150" w:rsidRPr="007A7185">
              <w:rPr>
                <w:rFonts w:ascii="Times New Roman" w:hAnsi="Times New Roman" w:cs="Times New Roman"/>
                <w:sz w:val="28"/>
                <w:szCs w:val="28"/>
              </w:rPr>
              <w:t>Система менеджмента профессиональной безопасности и охраны здоровью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92134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01F27" w:rsidRPr="00CF3098" w:rsidRDefault="00DE078B" w:rsidP="00D4252B">
            <w:pPr>
              <w:pStyle w:val="NormalWeb"/>
              <w:numPr>
                <w:ilvl w:val="0"/>
                <w:numId w:val="13"/>
              </w:numPr>
              <w:shd w:val="clear" w:color="auto" w:fill="FFFFFF" w:themeFill="background1"/>
              <w:snapToGrid w:val="0"/>
              <w:spacing w:before="0" w:beforeAutospacing="0" w:after="0" w:afterAutospacing="0"/>
              <w:ind w:left="743" w:hanging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ВДЦ «Океан» стал победителем</w:t>
            </w:r>
            <w:r w:rsidR="00901F27" w:rsidRPr="00CF3098">
              <w:rPr>
                <w:sz w:val="28"/>
                <w:szCs w:val="28"/>
              </w:rPr>
              <w:t xml:space="preserve"> Международного конкурса</w:t>
            </w:r>
            <w:r w:rsidR="007A7185">
              <w:rPr>
                <w:sz w:val="28"/>
                <w:szCs w:val="28"/>
              </w:rPr>
              <w:t xml:space="preserve"> </w:t>
            </w:r>
            <w:r w:rsidR="00901F27" w:rsidRPr="00CF3098">
              <w:rPr>
                <w:sz w:val="28"/>
                <w:szCs w:val="28"/>
              </w:rPr>
              <w:t>«Лучшие товары и услуги – ГЕММА – 2015». В отборочном этапе принимало участие более</w:t>
            </w:r>
            <w:r w:rsidR="009B7FA9">
              <w:rPr>
                <w:sz w:val="28"/>
                <w:szCs w:val="28"/>
              </w:rPr>
              <w:t xml:space="preserve"> </w:t>
            </w:r>
            <w:r w:rsidR="00901F27" w:rsidRPr="00CF3098">
              <w:rPr>
                <w:sz w:val="28"/>
                <w:szCs w:val="28"/>
              </w:rPr>
              <w:t>1000 организаций из 49 регионов Российской Федерации и 64 стран мира.  </w:t>
            </w:r>
          </w:p>
          <w:p w:rsidR="00901F27" w:rsidRPr="009B7FA9" w:rsidRDefault="00901F27" w:rsidP="00D4252B">
            <w:pPr>
              <w:pStyle w:val="ListParagraph"/>
              <w:numPr>
                <w:ilvl w:val="0"/>
                <w:numId w:val="13"/>
              </w:numPr>
              <w:snapToGrid w:val="0"/>
              <w:ind w:left="743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7FA9">
              <w:rPr>
                <w:rFonts w:ascii="Times New Roman" w:hAnsi="Times New Roman" w:cs="Times New Roman"/>
                <w:sz w:val="28"/>
                <w:szCs w:val="28"/>
              </w:rPr>
              <w:t>Участие в туристической ярмарке в Харбине. Центр был представлен на стенде Приморского края</w:t>
            </w:r>
            <w:r w:rsidR="007C3348" w:rsidRPr="009B7F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01F27" w:rsidRPr="009B7FA9" w:rsidRDefault="00901F27" w:rsidP="00D4252B">
            <w:pPr>
              <w:pStyle w:val="ListParagraph"/>
              <w:numPr>
                <w:ilvl w:val="0"/>
                <w:numId w:val="13"/>
              </w:numPr>
              <w:snapToGrid w:val="0"/>
              <w:ind w:left="743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7FA9">
              <w:rPr>
                <w:rFonts w:ascii="Times New Roman" w:hAnsi="Times New Roman" w:cs="Times New Roman"/>
                <w:sz w:val="28"/>
                <w:szCs w:val="28"/>
              </w:rPr>
              <w:t>Участие команды ВДЦ «Океан» во всероссийском мероприятии «Гонка Героев».</w:t>
            </w:r>
          </w:p>
          <w:p w:rsidR="00901F27" w:rsidRPr="00CF3098" w:rsidRDefault="00901F27" w:rsidP="00D4252B">
            <w:pPr>
              <w:pStyle w:val="NormalWeb"/>
              <w:numPr>
                <w:ilvl w:val="0"/>
                <w:numId w:val="13"/>
              </w:numPr>
              <w:shd w:val="clear" w:color="auto" w:fill="FFFFFF" w:themeFill="background1"/>
              <w:snapToGrid w:val="0"/>
              <w:spacing w:before="0" w:beforeAutospacing="0" w:after="0" w:afterAutospacing="0"/>
              <w:ind w:left="743" w:hanging="284"/>
              <w:jc w:val="both"/>
              <w:rPr>
                <w:sz w:val="28"/>
                <w:szCs w:val="28"/>
              </w:rPr>
            </w:pPr>
            <w:r w:rsidRPr="00CF3098">
              <w:rPr>
                <w:sz w:val="28"/>
                <w:szCs w:val="28"/>
              </w:rPr>
              <w:t>Организован приезд преподавателей МИТРО (</w:t>
            </w:r>
            <w:r w:rsidRPr="00CF3098">
              <w:rPr>
                <w:rStyle w:val="Emphasis"/>
                <w:bCs/>
                <w:i w:val="0"/>
                <w:sz w:val="28"/>
                <w:szCs w:val="28"/>
                <w:shd w:val="clear" w:color="auto" w:fill="FFFFFF"/>
              </w:rPr>
              <w:t>Московский Институт Телевидения и Радиовещания Останкино</w:t>
            </w:r>
            <w:r w:rsidR="007C3348" w:rsidRPr="00CF3098">
              <w:rPr>
                <w:sz w:val="28"/>
                <w:szCs w:val="28"/>
              </w:rPr>
              <w:t>). Был провед</w:t>
            </w:r>
            <w:r w:rsidR="009B7FA9">
              <w:rPr>
                <w:sz w:val="28"/>
                <w:szCs w:val="28"/>
              </w:rPr>
              <w:t>ё</w:t>
            </w:r>
            <w:r w:rsidR="007C3348" w:rsidRPr="00CF3098">
              <w:rPr>
                <w:sz w:val="28"/>
                <w:szCs w:val="28"/>
              </w:rPr>
              <w:t>н мастер-</w:t>
            </w:r>
            <w:r w:rsidRPr="00CF3098">
              <w:rPr>
                <w:sz w:val="28"/>
                <w:szCs w:val="28"/>
              </w:rPr>
              <w:t>класс от ви-дже</w:t>
            </w:r>
            <w:r w:rsidR="004E4EB5">
              <w:rPr>
                <w:sz w:val="28"/>
                <w:szCs w:val="28"/>
              </w:rPr>
              <w:t>я</w:t>
            </w:r>
            <w:r w:rsidRPr="00CF3098">
              <w:rPr>
                <w:sz w:val="28"/>
                <w:szCs w:val="28"/>
              </w:rPr>
              <w:t xml:space="preserve"> МТВ Александр</w:t>
            </w:r>
            <w:r w:rsidR="004E4EB5">
              <w:rPr>
                <w:sz w:val="28"/>
                <w:szCs w:val="28"/>
              </w:rPr>
              <w:t>а</w:t>
            </w:r>
            <w:r w:rsidRPr="00CF3098">
              <w:rPr>
                <w:sz w:val="28"/>
                <w:szCs w:val="28"/>
              </w:rPr>
              <w:t xml:space="preserve"> Анатольевич</w:t>
            </w:r>
            <w:r w:rsidR="004E4EB5">
              <w:rPr>
                <w:sz w:val="28"/>
                <w:szCs w:val="28"/>
              </w:rPr>
              <w:t>а (преподаватель МИТРО Белоногов </w:t>
            </w:r>
            <w:r w:rsidRPr="00CF3098">
              <w:rPr>
                <w:sz w:val="28"/>
                <w:szCs w:val="28"/>
              </w:rPr>
              <w:t>А.</w:t>
            </w:r>
            <w:r w:rsidR="004E4EB5">
              <w:rPr>
                <w:sz w:val="28"/>
                <w:szCs w:val="28"/>
              </w:rPr>
              <w:t> </w:t>
            </w:r>
            <w:r w:rsidRPr="00CF3098">
              <w:rPr>
                <w:sz w:val="28"/>
                <w:szCs w:val="28"/>
              </w:rPr>
              <w:t>А.)</w:t>
            </w:r>
            <w:r w:rsidR="00DE078B">
              <w:rPr>
                <w:sz w:val="28"/>
                <w:szCs w:val="28"/>
              </w:rPr>
              <w:t>.</w:t>
            </w:r>
          </w:p>
          <w:p w:rsidR="00901F27" w:rsidRPr="00CF3098" w:rsidRDefault="00901F27" w:rsidP="00D4252B">
            <w:pPr>
              <w:pStyle w:val="NormalWeb"/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176"/>
              </w:tabs>
              <w:snapToGrid w:val="0"/>
              <w:spacing w:before="0" w:beforeAutospacing="0" w:after="0" w:afterAutospacing="0"/>
              <w:ind w:left="743" w:hanging="284"/>
              <w:jc w:val="both"/>
              <w:rPr>
                <w:sz w:val="28"/>
                <w:szCs w:val="28"/>
              </w:rPr>
            </w:pPr>
            <w:r w:rsidRPr="00CF3098">
              <w:rPr>
                <w:sz w:val="28"/>
                <w:szCs w:val="28"/>
              </w:rPr>
              <w:t>Формирование презентационных материалов о деятельности Центра</w:t>
            </w:r>
            <w:r w:rsidR="007C3348" w:rsidRPr="00CF3098">
              <w:rPr>
                <w:sz w:val="28"/>
                <w:szCs w:val="28"/>
              </w:rPr>
              <w:t>.</w:t>
            </w:r>
          </w:p>
          <w:p w:rsidR="007C3348" w:rsidRPr="00CF3098" w:rsidRDefault="007C3348" w:rsidP="00D4252B">
            <w:pPr>
              <w:pStyle w:val="NormalWeb"/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434"/>
              </w:tabs>
              <w:snapToGrid w:val="0"/>
              <w:spacing w:before="0" w:beforeAutospacing="0" w:after="0" w:afterAutospacing="0"/>
              <w:ind w:left="1026" w:hanging="567"/>
              <w:jc w:val="both"/>
              <w:rPr>
                <w:sz w:val="28"/>
                <w:szCs w:val="28"/>
              </w:rPr>
            </w:pPr>
            <w:r w:rsidRPr="00CF3098">
              <w:rPr>
                <w:sz w:val="28"/>
                <w:szCs w:val="28"/>
              </w:rPr>
              <w:t>Сотрудники Центра приняли участие в фо</w:t>
            </w:r>
            <w:r w:rsidR="00DE078B">
              <w:rPr>
                <w:sz w:val="28"/>
                <w:szCs w:val="28"/>
              </w:rPr>
              <w:t>румах, конференциях, конгрессах</w:t>
            </w:r>
            <w:r w:rsidR="00901F27" w:rsidRPr="00CF3098">
              <w:rPr>
                <w:sz w:val="28"/>
                <w:szCs w:val="28"/>
              </w:rPr>
              <w:t xml:space="preserve"> </w:t>
            </w:r>
            <w:r w:rsidRPr="00CF3098">
              <w:rPr>
                <w:sz w:val="28"/>
                <w:szCs w:val="28"/>
              </w:rPr>
              <w:t>с</w:t>
            </w:r>
            <w:r w:rsidR="00901F27" w:rsidRPr="00CF3098">
              <w:rPr>
                <w:sz w:val="28"/>
                <w:szCs w:val="28"/>
              </w:rPr>
              <w:t xml:space="preserve"> презентацией опыта работы:</w:t>
            </w:r>
          </w:p>
          <w:p w:rsidR="007C3348" w:rsidRPr="00CF3098" w:rsidRDefault="00901F27" w:rsidP="00D4252B">
            <w:pPr>
              <w:pStyle w:val="NormalWeb"/>
              <w:numPr>
                <w:ilvl w:val="0"/>
                <w:numId w:val="17"/>
              </w:numPr>
              <w:shd w:val="clear" w:color="auto" w:fill="FFFFFF" w:themeFill="background1"/>
              <w:spacing w:before="0" w:beforeAutospacing="0" w:after="0" w:afterAutospacing="0"/>
              <w:ind w:left="1310" w:hanging="284"/>
              <w:contextualSpacing/>
              <w:jc w:val="both"/>
              <w:rPr>
                <w:sz w:val="28"/>
                <w:szCs w:val="28"/>
              </w:rPr>
            </w:pPr>
            <w:r w:rsidRPr="00CF3098">
              <w:rPr>
                <w:sz w:val="28"/>
                <w:szCs w:val="28"/>
              </w:rPr>
              <w:t>«Профессиональное самоопределение старшеклассников: новый взгляд на организацию тематической смены» (Всероссийский конкурс программ и научно-методических разработок «Наука и практика обеспечения детского и молод</w:t>
            </w:r>
            <w:r w:rsidR="003C7DE3">
              <w:rPr>
                <w:sz w:val="28"/>
                <w:szCs w:val="28"/>
              </w:rPr>
              <w:t>ё</w:t>
            </w:r>
            <w:r w:rsidRPr="00CF3098">
              <w:rPr>
                <w:sz w:val="28"/>
                <w:szCs w:val="28"/>
              </w:rPr>
              <w:t>жного отдыха 2016» (г.</w:t>
            </w:r>
            <w:r w:rsidR="009B7FA9">
              <w:rPr>
                <w:sz w:val="28"/>
                <w:szCs w:val="28"/>
              </w:rPr>
              <w:t> </w:t>
            </w:r>
            <w:r w:rsidRPr="00CF3098">
              <w:rPr>
                <w:sz w:val="28"/>
                <w:szCs w:val="28"/>
              </w:rPr>
              <w:t>Анапа)</w:t>
            </w:r>
            <w:r w:rsidR="007C3348" w:rsidRPr="00CF3098">
              <w:rPr>
                <w:sz w:val="28"/>
                <w:szCs w:val="28"/>
              </w:rPr>
              <w:t>;</w:t>
            </w:r>
          </w:p>
          <w:p w:rsidR="007C3348" w:rsidRPr="00CF3098" w:rsidRDefault="00901F27" w:rsidP="00D4252B">
            <w:pPr>
              <w:pStyle w:val="NormalWeb"/>
              <w:numPr>
                <w:ilvl w:val="0"/>
                <w:numId w:val="17"/>
              </w:numPr>
              <w:shd w:val="clear" w:color="auto" w:fill="FFFFFF" w:themeFill="background1"/>
              <w:spacing w:before="0" w:beforeAutospacing="0" w:after="0" w:afterAutospacing="0"/>
              <w:ind w:left="1310" w:hanging="284"/>
              <w:contextualSpacing/>
              <w:jc w:val="both"/>
              <w:rPr>
                <w:sz w:val="28"/>
                <w:szCs w:val="28"/>
              </w:rPr>
            </w:pPr>
            <w:r w:rsidRPr="00CF3098">
              <w:rPr>
                <w:sz w:val="28"/>
                <w:szCs w:val="28"/>
              </w:rPr>
              <w:t>«Чемпионат проф</w:t>
            </w:r>
            <w:r w:rsidR="004A5CB4">
              <w:rPr>
                <w:sz w:val="28"/>
                <w:szCs w:val="28"/>
              </w:rPr>
              <w:t>ессиональных проб «ОкеанSkills»</w:t>
            </w:r>
            <w:r w:rsidRPr="00CF3098">
              <w:rPr>
                <w:sz w:val="28"/>
                <w:szCs w:val="28"/>
              </w:rPr>
              <w:t xml:space="preserve"> как инновационная форма профессионального самоопределения старшеклассников: из опыта ВДЦ «Океан» (Всероссийский конкурс программ и научно-методических разработок «Наука и практика обеспечения детского и молодежного отдыха 20</w:t>
            </w:r>
            <w:r w:rsidR="007C3348" w:rsidRPr="00CF3098">
              <w:rPr>
                <w:sz w:val="28"/>
                <w:szCs w:val="28"/>
              </w:rPr>
              <w:t>16» (г.</w:t>
            </w:r>
            <w:r w:rsidR="004A5CB4">
              <w:rPr>
                <w:sz w:val="28"/>
                <w:szCs w:val="28"/>
              </w:rPr>
              <w:t xml:space="preserve"> </w:t>
            </w:r>
            <w:r w:rsidR="007C3348" w:rsidRPr="00CF3098">
              <w:rPr>
                <w:sz w:val="28"/>
                <w:szCs w:val="28"/>
              </w:rPr>
              <w:t>Анапа);</w:t>
            </w:r>
          </w:p>
          <w:p w:rsidR="007C3348" w:rsidRPr="00CF3098" w:rsidRDefault="00901F27" w:rsidP="00D4252B">
            <w:pPr>
              <w:pStyle w:val="NormalWeb"/>
              <w:numPr>
                <w:ilvl w:val="0"/>
                <w:numId w:val="17"/>
              </w:numPr>
              <w:shd w:val="clear" w:color="auto" w:fill="FFFFFF" w:themeFill="background1"/>
              <w:spacing w:before="0" w:beforeAutospacing="0" w:after="0" w:afterAutospacing="0"/>
              <w:ind w:left="1310" w:hanging="284"/>
              <w:contextualSpacing/>
              <w:jc w:val="both"/>
              <w:rPr>
                <w:sz w:val="28"/>
                <w:szCs w:val="28"/>
              </w:rPr>
            </w:pPr>
            <w:r w:rsidRPr="00CF3098">
              <w:rPr>
                <w:sz w:val="28"/>
                <w:szCs w:val="28"/>
              </w:rPr>
              <w:t>«Интерактивные формы профессионального самоопределения старшеклассников во Всероссийском детском центре «Океан» на Всероссийском форуме организаторов детского отдыха «Детский лагерь-новое образовательное пространство» в Международном детском центре «Артек»</w:t>
            </w:r>
            <w:r w:rsidR="007C3348" w:rsidRPr="00CF3098">
              <w:rPr>
                <w:sz w:val="28"/>
                <w:szCs w:val="28"/>
              </w:rPr>
              <w:t>;</w:t>
            </w:r>
          </w:p>
          <w:p w:rsidR="007C3348" w:rsidRPr="00007464" w:rsidRDefault="00247944" w:rsidP="00D4252B">
            <w:pPr>
              <w:pStyle w:val="NormalWeb"/>
              <w:numPr>
                <w:ilvl w:val="0"/>
                <w:numId w:val="17"/>
              </w:numPr>
              <w:shd w:val="clear" w:color="auto" w:fill="FFFFFF" w:themeFill="background1"/>
              <w:spacing w:before="0" w:beforeAutospacing="0" w:after="0" w:afterAutospacing="0"/>
              <w:ind w:left="1310" w:hanging="284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901F27" w:rsidRPr="00CF3098">
              <w:rPr>
                <w:sz w:val="28"/>
                <w:szCs w:val="28"/>
              </w:rPr>
              <w:t>редставление опыта внедрения современных образовательных практик в рамках Фестиваля инновационных площадок «Инновационные образовательные практики» (г.</w:t>
            </w:r>
            <w:r w:rsidR="00CF3098" w:rsidRPr="00CF3098">
              <w:rPr>
                <w:sz w:val="28"/>
                <w:szCs w:val="28"/>
              </w:rPr>
              <w:t xml:space="preserve"> </w:t>
            </w:r>
            <w:r w:rsidR="00DD7DE9">
              <w:rPr>
                <w:sz w:val="28"/>
                <w:szCs w:val="28"/>
              </w:rPr>
              <w:t>Уссурийск</w:t>
            </w:r>
            <w:r w:rsidR="00901F27" w:rsidRPr="00CF3098">
              <w:rPr>
                <w:sz w:val="28"/>
                <w:szCs w:val="28"/>
              </w:rPr>
              <w:t>)</w:t>
            </w:r>
            <w:r w:rsidR="007C3348" w:rsidRPr="00CF3098">
              <w:rPr>
                <w:sz w:val="28"/>
                <w:szCs w:val="28"/>
              </w:rPr>
              <w:t>;</w:t>
            </w:r>
          </w:p>
          <w:p w:rsidR="007B1E2F" w:rsidRDefault="00247944" w:rsidP="00D4252B">
            <w:pPr>
              <w:pStyle w:val="NormalWeb"/>
              <w:numPr>
                <w:ilvl w:val="0"/>
                <w:numId w:val="17"/>
              </w:numPr>
              <w:shd w:val="clear" w:color="auto" w:fill="FFFFFF" w:themeFill="background1"/>
              <w:spacing w:before="0" w:beforeAutospacing="0" w:after="0" w:afterAutospacing="0"/>
              <w:ind w:left="1310" w:hanging="284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901F27" w:rsidRPr="00CF3098">
              <w:rPr>
                <w:sz w:val="28"/>
                <w:szCs w:val="28"/>
              </w:rPr>
              <w:t>одготовлены материалы для участия во всероссийских конкурсах</w:t>
            </w:r>
            <w:r w:rsidR="005E7FE0">
              <w:rPr>
                <w:sz w:val="28"/>
                <w:szCs w:val="28"/>
              </w:rPr>
              <w:t xml:space="preserve"> – 8,</w:t>
            </w:r>
            <w:r w:rsidR="00901F27" w:rsidRPr="00CF3098">
              <w:rPr>
                <w:sz w:val="28"/>
                <w:szCs w:val="28"/>
              </w:rPr>
              <w:t xml:space="preserve"> </w:t>
            </w:r>
            <w:r w:rsidR="00901F27" w:rsidRPr="005E7FE0">
              <w:rPr>
                <w:sz w:val="28"/>
                <w:szCs w:val="28"/>
              </w:rPr>
              <w:t>в том числе</w:t>
            </w:r>
            <w:r w:rsidR="005E7FE0">
              <w:rPr>
                <w:sz w:val="28"/>
                <w:szCs w:val="28"/>
              </w:rPr>
              <w:t>,</w:t>
            </w:r>
            <w:r w:rsidR="00901F27" w:rsidRPr="005E7FE0">
              <w:rPr>
                <w:sz w:val="28"/>
                <w:szCs w:val="28"/>
              </w:rPr>
              <w:t xml:space="preserve"> </w:t>
            </w:r>
            <w:r w:rsidRPr="005E7FE0">
              <w:rPr>
                <w:sz w:val="28"/>
                <w:szCs w:val="28"/>
              </w:rPr>
              <w:t>п</w:t>
            </w:r>
            <w:r w:rsidR="00901F27" w:rsidRPr="005E7FE0">
              <w:rPr>
                <w:sz w:val="28"/>
                <w:szCs w:val="28"/>
              </w:rPr>
              <w:t>рограммы</w:t>
            </w:r>
            <w:r w:rsidR="00901F27" w:rsidRPr="00CF3098">
              <w:rPr>
                <w:sz w:val="28"/>
                <w:szCs w:val="28"/>
              </w:rPr>
              <w:t xml:space="preserve"> «Внуки Карамзина», «Перекр</w:t>
            </w:r>
            <w:r w:rsidR="004A66FB">
              <w:rPr>
                <w:sz w:val="28"/>
                <w:szCs w:val="28"/>
              </w:rPr>
              <w:t>ё</w:t>
            </w:r>
            <w:r w:rsidR="00901F27" w:rsidRPr="00CF3098">
              <w:rPr>
                <w:sz w:val="28"/>
                <w:szCs w:val="28"/>
              </w:rPr>
              <w:t xml:space="preserve">сток – 2016», «Моя Федерация»; </w:t>
            </w:r>
            <w:r>
              <w:rPr>
                <w:sz w:val="28"/>
                <w:szCs w:val="28"/>
              </w:rPr>
              <w:t>д</w:t>
            </w:r>
            <w:r w:rsidR="00901F27" w:rsidRPr="00CF3098">
              <w:rPr>
                <w:sz w:val="28"/>
                <w:szCs w:val="28"/>
              </w:rPr>
              <w:t>еловая игра «Марафон самопознания»</w:t>
            </w:r>
            <w:r>
              <w:rPr>
                <w:sz w:val="28"/>
                <w:szCs w:val="28"/>
              </w:rPr>
              <w:t>, м</w:t>
            </w:r>
            <w:r w:rsidR="00901F27" w:rsidRPr="00CF3098">
              <w:rPr>
                <w:sz w:val="28"/>
                <w:szCs w:val="28"/>
              </w:rPr>
              <w:t xml:space="preserve">етодические рекомендации по проведению Чемпионата профессиональных проб «ОкеанSkills»; </w:t>
            </w:r>
            <w:r>
              <w:rPr>
                <w:sz w:val="28"/>
                <w:szCs w:val="28"/>
              </w:rPr>
              <w:t>д</w:t>
            </w:r>
            <w:r w:rsidR="00901F27" w:rsidRPr="00CF3098">
              <w:rPr>
                <w:sz w:val="28"/>
                <w:szCs w:val="28"/>
              </w:rPr>
              <w:t>еловая игра «Стране нужны кадры-2»</w:t>
            </w:r>
            <w:r>
              <w:rPr>
                <w:sz w:val="28"/>
                <w:szCs w:val="28"/>
              </w:rPr>
              <w:t>, м</w:t>
            </w:r>
            <w:r w:rsidR="00901F27" w:rsidRPr="00CF3098">
              <w:rPr>
                <w:sz w:val="28"/>
                <w:szCs w:val="28"/>
              </w:rPr>
              <w:t>етодические рекомендации к деловой игре «Конкуренция»; методические рекомендации по проведению деловой игр</w:t>
            </w:r>
            <w:r w:rsidR="004A5CB4">
              <w:rPr>
                <w:sz w:val="28"/>
                <w:szCs w:val="28"/>
              </w:rPr>
              <w:t>ы</w:t>
            </w:r>
            <w:r w:rsidR="00901F27" w:rsidRPr="00CF3098">
              <w:rPr>
                <w:sz w:val="28"/>
                <w:szCs w:val="28"/>
              </w:rPr>
              <w:t xml:space="preserve"> «Экспресс</w:t>
            </w:r>
            <w:r w:rsidR="009B7FA9">
              <w:rPr>
                <w:sz w:val="28"/>
                <w:szCs w:val="28"/>
              </w:rPr>
              <w:t>-</w:t>
            </w:r>
            <w:r w:rsidR="00901F27" w:rsidRPr="00CF3098">
              <w:rPr>
                <w:sz w:val="28"/>
                <w:szCs w:val="28"/>
              </w:rPr>
              <w:t xml:space="preserve">экспертизы </w:t>
            </w:r>
            <w:r>
              <w:rPr>
                <w:sz w:val="28"/>
                <w:szCs w:val="28"/>
              </w:rPr>
              <w:t>„</w:t>
            </w:r>
            <w:r w:rsidR="00901F27" w:rsidRPr="00CF3098">
              <w:rPr>
                <w:sz w:val="28"/>
                <w:szCs w:val="28"/>
              </w:rPr>
              <w:t>Твой выбор</w:t>
            </w:r>
            <w:r>
              <w:rPr>
                <w:sz w:val="28"/>
                <w:szCs w:val="28"/>
              </w:rPr>
              <w:t>“</w:t>
            </w:r>
            <w:r w:rsidR="00901F27" w:rsidRPr="00CF3098">
              <w:rPr>
                <w:sz w:val="28"/>
                <w:szCs w:val="28"/>
              </w:rPr>
              <w:t>».</w:t>
            </w:r>
          </w:p>
          <w:p w:rsidR="007C3348" w:rsidRPr="00CF3098" w:rsidRDefault="007C3348" w:rsidP="007B1E2F">
            <w:pPr>
              <w:pStyle w:val="NormalWeb"/>
              <w:shd w:val="clear" w:color="auto" w:fill="FFFFFF" w:themeFill="background1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CF3098">
              <w:rPr>
                <w:sz w:val="28"/>
                <w:szCs w:val="28"/>
              </w:rPr>
              <w:t>По итогам участия в конкурсах ВДЦ «Океан» получил следующие результаты:</w:t>
            </w:r>
          </w:p>
          <w:p w:rsidR="00303A35" w:rsidRPr="00CE318D" w:rsidRDefault="00CE318D" w:rsidP="00CE318D">
            <w:pPr>
              <w:pStyle w:val="NormalWeb"/>
              <w:numPr>
                <w:ilvl w:val="0"/>
                <w:numId w:val="17"/>
              </w:numPr>
              <w:shd w:val="clear" w:color="auto" w:fill="FFFFFF" w:themeFill="background1"/>
              <w:spacing w:before="0" w:beforeAutospacing="0" w:after="0" w:afterAutospacing="0"/>
              <w:ind w:left="1310" w:hanging="284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CF3098">
              <w:rPr>
                <w:sz w:val="28"/>
                <w:szCs w:val="28"/>
              </w:rPr>
              <w:t xml:space="preserve">еловая игра «Стране нужны кадры-2» – диплом 1 степени </w:t>
            </w:r>
            <w:r w:rsidR="007B1E2F" w:rsidRPr="00CF3098">
              <w:rPr>
                <w:sz w:val="28"/>
                <w:szCs w:val="28"/>
              </w:rPr>
              <w:t>в номинации «Лучшие методические материалы (методические разработки) социально-педагогической направленности по организации и сопровождению отдыха и оздоровления детей и молодежи 2015 г.»</w:t>
            </w:r>
            <w:r w:rsidR="007B1E2F">
              <w:rPr>
                <w:sz w:val="28"/>
                <w:szCs w:val="28"/>
              </w:rPr>
              <w:t xml:space="preserve"> (</w:t>
            </w:r>
            <w:r w:rsidR="00247944">
              <w:rPr>
                <w:sz w:val="28"/>
                <w:szCs w:val="28"/>
                <w:lang w:val="en-US"/>
              </w:rPr>
              <w:t>III</w:t>
            </w:r>
            <w:r w:rsidR="000D3612">
              <w:rPr>
                <w:sz w:val="28"/>
                <w:szCs w:val="28"/>
              </w:rPr>
              <w:t xml:space="preserve"> </w:t>
            </w:r>
            <w:r w:rsidR="00247944">
              <w:rPr>
                <w:sz w:val="28"/>
                <w:szCs w:val="28"/>
              </w:rPr>
              <w:t>В</w:t>
            </w:r>
            <w:r w:rsidR="00901F27" w:rsidRPr="00CF3098">
              <w:rPr>
                <w:sz w:val="28"/>
                <w:szCs w:val="28"/>
              </w:rPr>
              <w:t>сероссийский конкурс программ и методических материалов организации отдыха и оздоровления детей и молод</w:t>
            </w:r>
            <w:r w:rsidR="000D3612">
              <w:rPr>
                <w:sz w:val="28"/>
                <w:szCs w:val="28"/>
              </w:rPr>
              <w:t>ё</w:t>
            </w:r>
            <w:r w:rsidR="00901F27" w:rsidRPr="00CF3098">
              <w:rPr>
                <w:sz w:val="28"/>
                <w:szCs w:val="28"/>
              </w:rPr>
              <w:t>жи</w:t>
            </w:r>
            <w:r w:rsidR="007B1E2F">
              <w:rPr>
                <w:sz w:val="28"/>
                <w:szCs w:val="28"/>
              </w:rPr>
              <w:t>)</w:t>
            </w:r>
            <w:r w:rsidR="007C3348" w:rsidRPr="00CE318D">
              <w:rPr>
                <w:sz w:val="28"/>
                <w:szCs w:val="28"/>
              </w:rPr>
              <w:t>.</w:t>
            </w:r>
          </w:p>
          <w:p w:rsidR="00901F27" w:rsidRPr="00303A35" w:rsidRDefault="00901F27" w:rsidP="00D4252B">
            <w:pPr>
              <w:pStyle w:val="NormalWeb"/>
              <w:numPr>
                <w:ilvl w:val="0"/>
                <w:numId w:val="13"/>
              </w:numPr>
              <w:shd w:val="clear" w:color="auto" w:fill="FFFFFF" w:themeFill="background1"/>
              <w:spacing w:before="0" w:beforeAutospacing="0" w:after="0" w:afterAutospacing="0"/>
              <w:ind w:left="885" w:hanging="426"/>
              <w:contextualSpacing/>
              <w:jc w:val="both"/>
              <w:rPr>
                <w:sz w:val="28"/>
                <w:szCs w:val="28"/>
              </w:rPr>
            </w:pPr>
            <w:r w:rsidRPr="00303A35">
              <w:rPr>
                <w:sz w:val="28"/>
                <w:szCs w:val="28"/>
              </w:rPr>
              <w:t>Всероссийский конкурс программ и научно-методических разработок «Наука и практика обеспечения детского и молод</w:t>
            </w:r>
            <w:r w:rsidR="004A66FB">
              <w:rPr>
                <w:sz w:val="28"/>
                <w:szCs w:val="28"/>
              </w:rPr>
              <w:t>ё</w:t>
            </w:r>
            <w:r w:rsidRPr="00303A35">
              <w:rPr>
                <w:sz w:val="28"/>
                <w:szCs w:val="28"/>
              </w:rPr>
              <w:t>жного отдыха 2016» (г.</w:t>
            </w:r>
            <w:r w:rsidR="00036EBC">
              <w:rPr>
                <w:sz w:val="28"/>
                <w:szCs w:val="28"/>
              </w:rPr>
              <w:t> </w:t>
            </w:r>
            <w:r w:rsidRPr="00303A35">
              <w:rPr>
                <w:sz w:val="28"/>
                <w:szCs w:val="28"/>
              </w:rPr>
              <w:t>Анапа)</w:t>
            </w:r>
            <w:r w:rsidR="00ED4FBE">
              <w:rPr>
                <w:sz w:val="28"/>
                <w:szCs w:val="28"/>
              </w:rPr>
              <w:t>:</w:t>
            </w:r>
          </w:p>
          <w:p w:rsidR="007C3348" w:rsidRPr="00CF3098" w:rsidRDefault="007B1E2F" w:rsidP="00D4252B">
            <w:pPr>
              <w:pStyle w:val="NormalWeb"/>
              <w:numPr>
                <w:ilvl w:val="0"/>
                <w:numId w:val="18"/>
              </w:numPr>
              <w:shd w:val="clear" w:color="auto" w:fill="FFFFFF" w:themeFill="background1"/>
              <w:spacing w:before="0" w:beforeAutospacing="0" w:after="0" w:afterAutospacing="0"/>
              <w:ind w:left="1310" w:hanging="284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7C3348" w:rsidRPr="00CF3098">
              <w:rPr>
                <w:sz w:val="28"/>
                <w:szCs w:val="28"/>
              </w:rPr>
              <w:t>рограмма «Внуки Карамзина» –</w:t>
            </w:r>
            <w:r w:rsidR="00D4252B">
              <w:rPr>
                <w:sz w:val="28"/>
                <w:szCs w:val="28"/>
              </w:rPr>
              <w:t xml:space="preserve"> </w:t>
            </w:r>
            <w:r w:rsidR="00901F27" w:rsidRPr="00CF3098">
              <w:rPr>
                <w:sz w:val="28"/>
                <w:szCs w:val="28"/>
              </w:rPr>
              <w:t>1 место</w:t>
            </w:r>
            <w:r w:rsidR="00ED4FBE">
              <w:rPr>
                <w:sz w:val="28"/>
                <w:szCs w:val="28"/>
              </w:rPr>
              <w:t>;</w:t>
            </w:r>
          </w:p>
          <w:p w:rsidR="007C3348" w:rsidRPr="00CF3098" w:rsidRDefault="007B1E2F" w:rsidP="00D4252B">
            <w:pPr>
              <w:pStyle w:val="NormalWeb"/>
              <w:numPr>
                <w:ilvl w:val="0"/>
                <w:numId w:val="18"/>
              </w:numPr>
              <w:shd w:val="clear" w:color="auto" w:fill="FFFFFF" w:themeFill="background1"/>
              <w:spacing w:before="0" w:beforeAutospacing="0" w:after="0" w:afterAutospacing="0"/>
              <w:ind w:left="1310" w:hanging="284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901F27" w:rsidRPr="00CF3098">
              <w:rPr>
                <w:sz w:val="28"/>
                <w:szCs w:val="28"/>
              </w:rPr>
              <w:t xml:space="preserve">рограмма «Перекресток – 2016» </w:t>
            </w:r>
            <w:r w:rsidR="007C3348" w:rsidRPr="00CF3098">
              <w:rPr>
                <w:sz w:val="28"/>
                <w:szCs w:val="28"/>
              </w:rPr>
              <w:t>– 1 место</w:t>
            </w:r>
            <w:r w:rsidR="00ED4FBE">
              <w:rPr>
                <w:sz w:val="28"/>
                <w:szCs w:val="28"/>
              </w:rPr>
              <w:t>;</w:t>
            </w:r>
          </w:p>
          <w:p w:rsidR="007C3348" w:rsidRPr="00CF3098" w:rsidRDefault="007B1E2F" w:rsidP="00D4252B">
            <w:pPr>
              <w:pStyle w:val="NormalWeb"/>
              <w:numPr>
                <w:ilvl w:val="0"/>
                <w:numId w:val="18"/>
              </w:numPr>
              <w:shd w:val="clear" w:color="auto" w:fill="FFFFFF" w:themeFill="background1"/>
              <w:spacing w:before="0" w:beforeAutospacing="0" w:after="0" w:afterAutospacing="0"/>
              <w:ind w:left="1310" w:hanging="284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901F27" w:rsidRPr="00CF3098">
              <w:rPr>
                <w:sz w:val="28"/>
                <w:szCs w:val="28"/>
              </w:rPr>
              <w:t>елов</w:t>
            </w:r>
            <w:r>
              <w:rPr>
                <w:sz w:val="28"/>
                <w:szCs w:val="28"/>
              </w:rPr>
              <w:t xml:space="preserve">ая </w:t>
            </w:r>
            <w:r w:rsidR="00901F27" w:rsidRPr="00CF3098">
              <w:rPr>
                <w:sz w:val="28"/>
                <w:szCs w:val="28"/>
              </w:rPr>
              <w:t>игр</w:t>
            </w:r>
            <w:r>
              <w:rPr>
                <w:sz w:val="28"/>
                <w:szCs w:val="28"/>
              </w:rPr>
              <w:t>а</w:t>
            </w:r>
            <w:r w:rsidR="00901F27" w:rsidRPr="00CF3098">
              <w:rPr>
                <w:sz w:val="28"/>
                <w:szCs w:val="28"/>
              </w:rPr>
              <w:t xml:space="preserve"> «Марафон самопознани</w:t>
            </w:r>
            <w:r w:rsidR="004948C9">
              <w:rPr>
                <w:sz w:val="28"/>
                <w:szCs w:val="28"/>
              </w:rPr>
              <w:t>я»</w:t>
            </w:r>
            <w:r w:rsidR="00076B60">
              <w:rPr>
                <w:sz w:val="28"/>
                <w:szCs w:val="28"/>
              </w:rPr>
              <w:t xml:space="preserve"> </w:t>
            </w:r>
            <w:r w:rsidR="004948C9">
              <w:rPr>
                <w:sz w:val="28"/>
                <w:szCs w:val="28"/>
              </w:rPr>
              <w:t>–</w:t>
            </w:r>
            <w:r w:rsidR="00901F27" w:rsidRPr="00CF3098">
              <w:rPr>
                <w:sz w:val="28"/>
                <w:szCs w:val="28"/>
              </w:rPr>
              <w:t xml:space="preserve"> 1 место</w:t>
            </w:r>
            <w:r w:rsidR="00ED4FBE">
              <w:rPr>
                <w:sz w:val="28"/>
                <w:szCs w:val="28"/>
              </w:rPr>
              <w:t>;</w:t>
            </w:r>
          </w:p>
          <w:p w:rsidR="007C3348" w:rsidRPr="00CF3098" w:rsidRDefault="007B1E2F" w:rsidP="00D4252B">
            <w:pPr>
              <w:pStyle w:val="NormalWeb"/>
              <w:numPr>
                <w:ilvl w:val="0"/>
                <w:numId w:val="18"/>
              </w:numPr>
              <w:shd w:val="clear" w:color="auto" w:fill="FFFFFF" w:themeFill="background1"/>
              <w:spacing w:before="0" w:beforeAutospacing="0" w:after="0" w:afterAutospacing="0"/>
              <w:ind w:left="1310" w:hanging="284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901F27" w:rsidRPr="00CF3098">
              <w:rPr>
                <w:sz w:val="28"/>
                <w:szCs w:val="28"/>
              </w:rPr>
              <w:t>етодические рекомендации по проведению Чемпионата профессиональ</w:t>
            </w:r>
            <w:r w:rsidR="007C3348" w:rsidRPr="00CF3098">
              <w:rPr>
                <w:sz w:val="28"/>
                <w:szCs w:val="28"/>
              </w:rPr>
              <w:t>ных проб «ОкеанSkills» –</w:t>
            </w:r>
            <w:r w:rsidR="004948C9">
              <w:rPr>
                <w:sz w:val="28"/>
                <w:szCs w:val="28"/>
              </w:rPr>
              <w:t xml:space="preserve"> </w:t>
            </w:r>
            <w:r w:rsidR="007C3348" w:rsidRPr="00CF3098">
              <w:rPr>
                <w:sz w:val="28"/>
                <w:szCs w:val="28"/>
              </w:rPr>
              <w:t>1 место</w:t>
            </w:r>
            <w:r w:rsidR="00ED4FBE">
              <w:rPr>
                <w:sz w:val="28"/>
                <w:szCs w:val="28"/>
              </w:rPr>
              <w:t>;</w:t>
            </w:r>
          </w:p>
          <w:p w:rsidR="007C3348" w:rsidRPr="00CF3098" w:rsidRDefault="007B1E2F" w:rsidP="00D4252B">
            <w:pPr>
              <w:pStyle w:val="NormalWeb"/>
              <w:numPr>
                <w:ilvl w:val="0"/>
                <w:numId w:val="18"/>
              </w:numPr>
              <w:shd w:val="clear" w:color="auto" w:fill="FFFFFF" w:themeFill="background1"/>
              <w:spacing w:before="0" w:beforeAutospacing="0" w:after="0" w:afterAutospacing="0"/>
              <w:ind w:left="1310" w:hanging="284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7C3348" w:rsidRPr="00CF3098">
              <w:rPr>
                <w:sz w:val="28"/>
                <w:szCs w:val="28"/>
              </w:rPr>
              <w:t xml:space="preserve">етодические рекомендации </w:t>
            </w:r>
            <w:r w:rsidR="00901F27" w:rsidRPr="00CF3098">
              <w:rPr>
                <w:sz w:val="28"/>
                <w:szCs w:val="28"/>
              </w:rPr>
              <w:t>«Делов</w:t>
            </w:r>
            <w:r w:rsidR="00D4252B">
              <w:rPr>
                <w:sz w:val="28"/>
                <w:szCs w:val="28"/>
              </w:rPr>
              <w:t>ая игра «Стране нужны кадры-2» </w:t>
            </w:r>
            <w:r w:rsidR="007C3348" w:rsidRPr="00CF3098">
              <w:rPr>
                <w:sz w:val="28"/>
                <w:szCs w:val="28"/>
              </w:rPr>
              <w:t>–</w:t>
            </w:r>
            <w:r w:rsidR="00901F27" w:rsidRPr="00CF3098">
              <w:rPr>
                <w:sz w:val="28"/>
                <w:szCs w:val="28"/>
              </w:rPr>
              <w:t xml:space="preserve"> 1 место</w:t>
            </w:r>
            <w:r w:rsidR="00ED4FBE">
              <w:rPr>
                <w:sz w:val="28"/>
                <w:szCs w:val="28"/>
              </w:rPr>
              <w:t>;</w:t>
            </w:r>
            <w:r w:rsidR="00901F27" w:rsidRPr="00CF3098">
              <w:rPr>
                <w:sz w:val="28"/>
                <w:szCs w:val="28"/>
              </w:rPr>
              <w:t xml:space="preserve"> </w:t>
            </w:r>
          </w:p>
          <w:p w:rsidR="00901F27" w:rsidRPr="00CF3098" w:rsidRDefault="007B1E2F" w:rsidP="00D4252B">
            <w:pPr>
              <w:pStyle w:val="NormalWeb"/>
              <w:numPr>
                <w:ilvl w:val="0"/>
                <w:numId w:val="18"/>
              </w:numPr>
              <w:shd w:val="clear" w:color="auto" w:fill="FFFFFF" w:themeFill="background1"/>
              <w:spacing w:before="0" w:beforeAutospacing="0" w:after="0" w:afterAutospacing="0"/>
              <w:ind w:left="1310" w:hanging="284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7C3348" w:rsidRPr="00CF3098">
              <w:rPr>
                <w:sz w:val="28"/>
                <w:szCs w:val="28"/>
              </w:rPr>
              <w:t>етодические рекомендации «</w:t>
            </w:r>
            <w:r w:rsidR="00901F27" w:rsidRPr="00CF3098">
              <w:rPr>
                <w:sz w:val="28"/>
                <w:szCs w:val="28"/>
              </w:rPr>
              <w:t xml:space="preserve">Деловая игра «Конкуренция» </w:t>
            </w:r>
            <w:r w:rsidR="007C3348" w:rsidRPr="00CF3098">
              <w:rPr>
                <w:sz w:val="28"/>
                <w:szCs w:val="28"/>
              </w:rPr>
              <w:t>–</w:t>
            </w:r>
            <w:r w:rsidR="00901F27" w:rsidRPr="00CF3098">
              <w:rPr>
                <w:sz w:val="28"/>
                <w:szCs w:val="28"/>
              </w:rPr>
              <w:t xml:space="preserve"> 1 место</w:t>
            </w:r>
          </w:p>
        </w:tc>
      </w:tr>
      <w:tr w:rsidR="00901F27" w:rsidRPr="00CF3098">
        <w:tc>
          <w:tcPr>
            <w:tcW w:w="1101" w:type="dxa"/>
          </w:tcPr>
          <w:p w:rsidR="00901F27" w:rsidRPr="00CF3098" w:rsidRDefault="00901F27" w:rsidP="00C4392A">
            <w:pPr>
              <w:pStyle w:val="ListParagraph"/>
              <w:numPr>
                <w:ilvl w:val="0"/>
                <w:numId w:val="13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901F27" w:rsidRPr="00CF3098" w:rsidRDefault="00901F27" w:rsidP="00303A35">
            <w:pPr>
              <w:tabs>
                <w:tab w:val="left" w:pos="284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098">
              <w:rPr>
                <w:rFonts w:ascii="Times New Roman" w:hAnsi="Times New Roman" w:cs="Times New Roman"/>
                <w:sz w:val="28"/>
                <w:szCs w:val="28"/>
              </w:rPr>
              <w:t>Создание информацион</w:t>
            </w:r>
            <w:r w:rsidR="00036EBC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CF3098">
              <w:rPr>
                <w:rFonts w:ascii="Times New Roman" w:hAnsi="Times New Roman" w:cs="Times New Roman"/>
                <w:sz w:val="28"/>
                <w:szCs w:val="28"/>
              </w:rPr>
              <w:t xml:space="preserve">ного портала «Мой </w:t>
            </w:r>
            <w:r w:rsidR="004948C9" w:rsidRPr="004E4EB5">
              <w:rPr>
                <w:rFonts w:ascii="Times New Roman" w:hAnsi="Times New Roman" w:cs="Times New Roman"/>
                <w:sz w:val="28"/>
                <w:szCs w:val="28"/>
              </w:rPr>
              <w:t>„Оке</w:t>
            </w:r>
            <w:r w:rsidR="004948C9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4948C9" w:rsidRPr="004E4EB5">
              <w:rPr>
                <w:rFonts w:ascii="Times New Roman" w:hAnsi="Times New Roman" w:cs="Times New Roman"/>
                <w:sz w:val="28"/>
                <w:szCs w:val="28"/>
              </w:rPr>
              <w:t>ан“</w:t>
            </w:r>
            <w:r w:rsidRPr="00CF30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0141" w:type="dxa"/>
          </w:tcPr>
          <w:p w:rsidR="00901F27" w:rsidRPr="00CF3098" w:rsidRDefault="00901F27" w:rsidP="004948C9">
            <w:pPr>
              <w:snapToGrid w:val="0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098">
              <w:rPr>
                <w:rFonts w:ascii="Times New Roman" w:hAnsi="Times New Roman" w:cs="Times New Roman"/>
                <w:sz w:val="28"/>
                <w:szCs w:val="28"/>
              </w:rPr>
              <w:t>Разработано положение об официальных веб-ресурсах, которое определяет принципы построения и структуру информационных материалов, размещаемых на официальном веб-сайте и портале федерального государственного бюджетного образовательного учреждения «Всероссийский детский центр «Океан», а также регламентирует технологию его функционирования. Также в связи с создание</w:t>
            </w:r>
            <w:r w:rsidR="004A5CB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CF3098">
              <w:rPr>
                <w:rFonts w:ascii="Times New Roman" w:hAnsi="Times New Roman" w:cs="Times New Roman"/>
                <w:sz w:val="28"/>
                <w:szCs w:val="28"/>
              </w:rPr>
              <w:t xml:space="preserve"> сектора поддержки веб-ресурсов с 01.10.2017 создано положение о секторе и 4 должностные инструкции</w:t>
            </w:r>
            <w:r w:rsidR="00ED4F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01F27" w:rsidRPr="00CF3098" w:rsidRDefault="00901F27" w:rsidP="004948C9">
            <w:pPr>
              <w:pStyle w:val="BodyText2"/>
              <w:snapToGrid w:val="0"/>
              <w:ind w:firstLine="459"/>
              <w:rPr>
                <w:i w:val="0"/>
                <w:sz w:val="28"/>
                <w:szCs w:val="28"/>
                <w:lang w:val="ru-RU"/>
              </w:rPr>
            </w:pPr>
            <w:r w:rsidRPr="00CF3098">
              <w:rPr>
                <w:i w:val="0"/>
                <w:sz w:val="28"/>
                <w:szCs w:val="28"/>
                <w:lang w:val="ru-RU"/>
              </w:rPr>
              <w:t xml:space="preserve">На основание государственного контракта </w:t>
            </w:r>
            <w:r w:rsidR="004A5CB4">
              <w:rPr>
                <w:i w:val="0"/>
                <w:sz w:val="28"/>
                <w:szCs w:val="28"/>
                <w:lang w:val="ru-RU"/>
              </w:rPr>
              <w:t>(</w:t>
            </w:r>
            <w:r w:rsidR="004A66FB">
              <w:rPr>
                <w:i w:val="0"/>
                <w:sz w:val="28"/>
                <w:szCs w:val="28"/>
                <w:lang w:val="ru-RU"/>
              </w:rPr>
              <w:t>г</w:t>
            </w:r>
            <w:r w:rsidRPr="00CF3098">
              <w:rPr>
                <w:i w:val="0"/>
                <w:sz w:val="28"/>
                <w:szCs w:val="28"/>
                <w:lang w:val="ru-RU"/>
              </w:rPr>
              <w:t>осударственный контракт №</w:t>
            </w:r>
            <w:r w:rsidR="00ED4FBE">
              <w:rPr>
                <w:i w:val="0"/>
                <w:sz w:val="28"/>
                <w:szCs w:val="28"/>
                <w:lang w:val="ru-RU"/>
              </w:rPr>
              <w:t> </w:t>
            </w:r>
            <w:r w:rsidRPr="00CF3098">
              <w:rPr>
                <w:i w:val="0"/>
                <w:sz w:val="28"/>
                <w:szCs w:val="28"/>
                <w:lang w:val="ru-RU"/>
              </w:rPr>
              <w:t>0320100011216000070 на выполнение работ для государственных нужд</w:t>
            </w:r>
            <w:r w:rsidR="004A5CB4">
              <w:rPr>
                <w:i w:val="0"/>
                <w:sz w:val="28"/>
                <w:szCs w:val="28"/>
                <w:lang w:val="ru-RU"/>
              </w:rPr>
              <w:t>)</w:t>
            </w:r>
            <w:r w:rsidRPr="00CF3098">
              <w:rPr>
                <w:i w:val="0"/>
                <w:sz w:val="28"/>
                <w:szCs w:val="28"/>
                <w:lang w:val="ru-RU"/>
              </w:rPr>
              <w:t xml:space="preserve"> на </w:t>
            </w:r>
            <w:r w:rsidRPr="00036EBC">
              <w:rPr>
                <w:i w:val="0"/>
                <w:sz w:val="28"/>
                <w:szCs w:val="28"/>
                <w:lang w:val="ru-RU"/>
              </w:rPr>
              <w:t>выполнение работ по разработке информационно-образовательного портала «Мой</w:t>
            </w:r>
            <w:r w:rsidR="007C3348" w:rsidRPr="00036EBC">
              <w:rPr>
                <w:i w:val="0"/>
                <w:sz w:val="28"/>
                <w:szCs w:val="28"/>
                <w:lang w:val="ru-RU"/>
              </w:rPr>
              <w:t xml:space="preserve"> </w:t>
            </w:r>
            <w:r w:rsidR="00036EBC" w:rsidRPr="00036EBC">
              <w:rPr>
                <w:i w:val="0"/>
                <w:sz w:val="28"/>
                <w:szCs w:val="28"/>
                <w:lang w:val="ru-RU"/>
              </w:rPr>
              <w:t>„</w:t>
            </w:r>
            <w:r w:rsidR="007C3348" w:rsidRPr="00036EBC">
              <w:rPr>
                <w:i w:val="0"/>
                <w:sz w:val="28"/>
                <w:szCs w:val="28"/>
                <w:lang w:val="ru-RU"/>
              </w:rPr>
              <w:t>Океан</w:t>
            </w:r>
            <w:r w:rsidR="00036EBC" w:rsidRPr="00036EBC">
              <w:rPr>
                <w:i w:val="0"/>
                <w:sz w:val="28"/>
                <w:szCs w:val="28"/>
                <w:lang w:val="ru-RU"/>
              </w:rPr>
              <w:t>“</w:t>
            </w:r>
            <w:r w:rsidR="007C3348" w:rsidRPr="00036EBC">
              <w:rPr>
                <w:i w:val="0"/>
                <w:sz w:val="28"/>
                <w:szCs w:val="28"/>
                <w:lang w:val="ru-RU"/>
              </w:rPr>
              <w:t>», в</w:t>
            </w:r>
            <w:r w:rsidR="007C3348" w:rsidRPr="00CF3098">
              <w:rPr>
                <w:i w:val="0"/>
                <w:sz w:val="28"/>
                <w:szCs w:val="28"/>
                <w:lang w:val="ru-RU"/>
              </w:rPr>
              <w:t xml:space="preserve"> рамках реализации «П</w:t>
            </w:r>
            <w:r w:rsidRPr="00CF3098">
              <w:rPr>
                <w:i w:val="0"/>
                <w:sz w:val="28"/>
                <w:szCs w:val="28"/>
                <w:lang w:val="ru-RU"/>
              </w:rPr>
              <w:t xml:space="preserve">рограммы развития федерального государственного бюджетного образовательного учреждения «Всероссийский детский центр </w:t>
            </w:r>
            <w:r w:rsidR="004A5CB4" w:rsidRPr="00036EBC">
              <w:rPr>
                <w:i w:val="0"/>
                <w:sz w:val="28"/>
                <w:szCs w:val="28"/>
                <w:lang w:val="ru-RU"/>
              </w:rPr>
              <w:t>„Океан“</w:t>
            </w:r>
            <w:r w:rsidRPr="00CF3098">
              <w:rPr>
                <w:i w:val="0"/>
                <w:sz w:val="28"/>
                <w:szCs w:val="28"/>
                <w:lang w:val="ru-RU"/>
              </w:rPr>
              <w:t xml:space="preserve"> на 2014</w:t>
            </w:r>
            <w:r w:rsidR="00036EBC">
              <w:rPr>
                <w:i w:val="0"/>
                <w:sz w:val="28"/>
                <w:szCs w:val="28"/>
                <w:lang w:val="ru-RU"/>
              </w:rPr>
              <w:t xml:space="preserve"> – </w:t>
            </w:r>
            <w:r w:rsidRPr="00CF3098">
              <w:rPr>
                <w:i w:val="0"/>
                <w:sz w:val="28"/>
                <w:szCs w:val="28"/>
                <w:lang w:val="ru-RU"/>
              </w:rPr>
              <w:t>2020 годы», утвержд</w:t>
            </w:r>
            <w:r w:rsidR="00ED4FBE">
              <w:rPr>
                <w:i w:val="0"/>
                <w:sz w:val="28"/>
                <w:szCs w:val="28"/>
                <w:lang w:val="ru-RU"/>
              </w:rPr>
              <w:t>ё</w:t>
            </w:r>
            <w:r w:rsidRPr="00CF3098">
              <w:rPr>
                <w:i w:val="0"/>
                <w:sz w:val="28"/>
                <w:szCs w:val="28"/>
                <w:lang w:val="ru-RU"/>
              </w:rPr>
              <w:t>нной распоряжением Правительства Российской Федерации от 16.12.2014 года № 2539-р</w:t>
            </w:r>
            <w:r w:rsidR="00ED4FBE">
              <w:rPr>
                <w:i w:val="0"/>
                <w:sz w:val="28"/>
                <w:szCs w:val="28"/>
                <w:lang w:val="ru-RU"/>
              </w:rPr>
              <w:t>.</w:t>
            </w:r>
          </w:p>
          <w:p w:rsidR="00901F27" w:rsidRPr="00CF3098" w:rsidRDefault="00901F27" w:rsidP="004948C9">
            <w:pPr>
              <w:pStyle w:val="BodyText2"/>
              <w:snapToGrid w:val="0"/>
              <w:ind w:firstLine="459"/>
              <w:rPr>
                <w:i w:val="0"/>
                <w:sz w:val="28"/>
                <w:szCs w:val="28"/>
                <w:lang w:val="ru-RU"/>
              </w:rPr>
            </w:pPr>
            <w:r w:rsidRPr="00CF3098">
              <w:rPr>
                <w:i w:val="0"/>
                <w:sz w:val="28"/>
                <w:szCs w:val="28"/>
                <w:lang w:val="ru-RU"/>
              </w:rPr>
              <w:t xml:space="preserve">Состоялись следующие этапы создания информационно-образовательного портала «Мой </w:t>
            </w:r>
            <w:r w:rsidR="00036EBC" w:rsidRPr="00036EBC">
              <w:rPr>
                <w:i w:val="0"/>
                <w:sz w:val="28"/>
                <w:szCs w:val="28"/>
                <w:lang w:val="ru-RU"/>
              </w:rPr>
              <w:t>„Океан“</w:t>
            </w:r>
            <w:r w:rsidRPr="00CF3098">
              <w:rPr>
                <w:i w:val="0"/>
                <w:sz w:val="28"/>
                <w:szCs w:val="28"/>
                <w:lang w:val="ru-RU"/>
              </w:rPr>
              <w:t>»</w:t>
            </w:r>
            <w:r w:rsidR="00ED4FBE">
              <w:rPr>
                <w:i w:val="0"/>
                <w:sz w:val="28"/>
                <w:szCs w:val="28"/>
                <w:lang w:val="ru-RU"/>
              </w:rPr>
              <w:t>:</w:t>
            </w:r>
          </w:p>
          <w:p w:rsidR="00901F27" w:rsidRPr="00ED4FBE" w:rsidRDefault="00901F27" w:rsidP="004948C9">
            <w:pPr>
              <w:pStyle w:val="ListParagraph"/>
              <w:numPr>
                <w:ilvl w:val="0"/>
                <w:numId w:val="19"/>
              </w:numPr>
              <w:ind w:left="885" w:hanging="425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ED4FB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Разработка проекта концепции единого информационно-образовательного пространства дополнительного образования детей</w:t>
            </w:r>
            <w:r w:rsidR="007C3348" w:rsidRPr="00ED4FB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  <w:p w:rsidR="00901F27" w:rsidRPr="00ED4FBE" w:rsidRDefault="00901F27" w:rsidP="004948C9">
            <w:pPr>
              <w:pStyle w:val="ListParagraph"/>
              <w:numPr>
                <w:ilvl w:val="0"/>
                <w:numId w:val="19"/>
              </w:numPr>
              <w:ind w:left="885" w:hanging="425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ED4FB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Экспертное обсуждение проекта концепции единого информационно-образовательного пространства дополнительного образования детей</w:t>
            </w:r>
            <w:r w:rsidR="007C3348" w:rsidRPr="00ED4FB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  <w:p w:rsidR="00901F27" w:rsidRPr="00ED4FBE" w:rsidRDefault="00901F27" w:rsidP="004948C9">
            <w:pPr>
              <w:pStyle w:val="ListParagraph"/>
              <w:numPr>
                <w:ilvl w:val="0"/>
                <w:numId w:val="19"/>
              </w:numPr>
              <w:ind w:left="885" w:hanging="425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ED4FB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Доработка проекта концепции единого информационно-образовательного пространства дополнительного образования детей по итогам экспертного обсуждения</w:t>
            </w:r>
            <w:r w:rsidR="007C3348" w:rsidRPr="00ED4FB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  <w:p w:rsidR="00901F27" w:rsidRPr="00ED4FBE" w:rsidRDefault="00901F27" w:rsidP="004948C9">
            <w:pPr>
              <w:pStyle w:val="ListParagraph"/>
              <w:numPr>
                <w:ilvl w:val="0"/>
                <w:numId w:val="19"/>
              </w:numPr>
              <w:ind w:left="885" w:hanging="425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ED4FB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Разработка проекта структуры индивидуа</w:t>
            </w:r>
            <w:r w:rsidR="007C3348" w:rsidRPr="00ED4FB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льных карт личностного развития.</w:t>
            </w:r>
          </w:p>
          <w:p w:rsidR="00901F27" w:rsidRPr="00ED4FBE" w:rsidRDefault="00901F27" w:rsidP="004948C9">
            <w:pPr>
              <w:pStyle w:val="ListParagraph"/>
              <w:numPr>
                <w:ilvl w:val="0"/>
                <w:numId w:val="19"/>
              </w:numPr>
              <w:ind w:left="885" w:hanging="425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ED4FB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Разработка проекта регламента формирования индивидуальных карт личностного развития</w:t>
            </w:r>
            <w:r w:rsidR="007C3348" w:rsidRPr="00ED4FB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</w:t>
            </w:r>
            <w:r w:rsidRPr="00ED4FB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  <w:p w:rsidR="00901F27" w:rsidRPr="00036EBC" w:rsidRDefault="00901F27" w:rsidP="004948C9">
            <w:pPr>
              <w:pStyle w:val="ListParagraph"/>
              <w:numPr>
                <w:ilvl w:val="0"/>
                <w:numId w:val="19"/>
              </w:numPr>
              <w:ind w:left="885" w:hanging="425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ED4FB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Проведение экспертного обсуждения, доработка структуры и регламента </w:t>
            </w:r>
            <w:r w:rsidRPr="00036EB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формирования индивидуальных карт личностного развития</w:t>
            </w:r>
            <w:r w:rsidR="007C3348" w:rsidRPr="00036EB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  <w:p w:rsidR="00901F27" w:rsidRPr="00036EBC" w:rsidRDefault="00901F27" w:rsidP="004948C9">
            <w:pPr>
              <w:pStyle w:val="ListParagraph"/>
              <w:numPr>
                <w:ilvl w:val="0"/>
                <w:numId w:val="19"/>
              </w:numPr>
              <w:ind w:left="885" w:hanging="425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036EB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Разработка электронного макета индивидуальной карты личностного развития</w:t>
            </w:r>
            <w:r w:rsidR="007C3348" w:rsidRPr="00036EB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  <w:p w:rsidR="00901F27" w:rsidRPr="00036EBC" w:rsidRDefault="00901F27" w:rsidP="004948C9">
            <w:pPr>
              <w:pStyle w:val="ListParagraph"/>
              <w:numPr>
                <w:ilvl w:val="0"/>
                <w:numId w:val="19"/>
              </w:numPr>
              <w:ind w:left="885" w:hanging="425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036EB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Разработка технического задания на создание опытного образца информационно-образовательного портала «Мой </w:t>
            </w:r>
            <w:r w:rsidR="00036EBC" w:rsidRPr="00036EBC">
              <w:rPr>
                <w:rFonts w:ascii="Times New Roman" w:hAnsi="Times New Roman" w:cs="Times New Roman"/>
                <w:sz w:val="28"/>
                <w:szCs w:val="28"/>
              </w:rPr>
              <w:t>„Океан“</w:t>
            </w:r>
            <w:r w:rsidRPr="00036EB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»</w:t>
            </w:r>
            <w:r w:rsidR="007C3348" w:rsidRPr="00036EB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  <w:p w:rsidR="00901F27" w:rsidRPr="00036EBC" w:rsidRDefault="00901F27" w:rsidP="004948C9">
            <w:pPr>
              <w:pStyle w:val="ListParagraph"/>
              <w:numPr>
                <w:ilvl w:val="0"/>
                <w:numId w:val="19"/>
              </w:numPr>
              <w:ind w:left="885" w:hanging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EBC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техно-рабочего проекта опытного образца информационно-образовательного портала «Мой </w:t>
            </w:r>
            <w:r w:rsidR="00036EBC" w:rsidRPr="00036EBC">
              <w:rPr>
                <w:rFonts w:ascii="Times New Roman" w:hAnsi="Times New Roman" w:cs="Times New Roman"/>
                <w:sz w:val="28"/>
                <w:szCs w:val="28"/>
              </w:rPr>
              <w:t>„Океан“</w:t>
            </w:r>
            <w:r w:rsidRPr="00036EB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C3348" w:rsidRPr="00036E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36E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01F27" w:rsidRPr="00036EBC" w:rsidRDefault="00901F27" w:rsidP="004948C9">
            <w:pPr>
              <w:pStyle w:val="ListParagraph"/>
              <w:numPr>
                <w:ilvl w:val="0"/>
                <w:numId w:val="19"/>
              </w:numPr>
              <w:tabs>
                <w:tab w:val="left" w:pos="459"/>
              </w:tabs>
              <w:ind w:left="885" w:hanging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EBC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программного кода опытного образца информационно-образовательного портала «Мой </w:t>
            </w:r>
            <w:r w:rsidR="00036EBC" w:rsidRPr="00036EBC">
              <w:rPr>
                <w:rFonts w:ascii="Times New Roman" w:hAnsi="Times New Roman" w:cs="Times New Roman"/>
                <w:sz w:val="28"/>
                <w:szCs w:val="28"/>
              </w:rPr>
              <w:t>„Океан“</w:t>
            </w:r>
            <w:r w:rsidRPr="00036EB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C3348" w:rsidRPr="00036E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36EB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901F27" w:rsidRPr="00036EBC" w:rsidRDefault="00901F27" w:rsidP="004948C9">
            <w:pPr>
              <w:pStyle w:val="ListParagraph"/>
              <w:numPr>
                <w:ilvl w:val="0"/>
                <w:numId w:val="19"/>
              </w:numPr>
              <w:tabs>
                <w:tab w:val="left" w:pos="459"/>
              </w:tabs>
              <w:ind w:left="885" w:hanging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EBC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эксплуатационной документации опытного образца информационно-образовательного портала «Мой </w:t>
            </w:r>
            <w:r w:rsidR="00036EBC" w:rsidRPr="00036EBC">
              <w:rPr>
                <w:rFonts w:ascii="Times New Roman" w:hAnsi="Times New Roman" w:cs="Times New Roman"/>
                <w:sz w:val="28"/>
                <w:szCs w:val="28"/>
              </w:rPr>
              <w:t>„Океан“</w:t>
            </w:r>
            <w:r w:rsidRPr="00036EB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C3348" w:rsidRPr="00036E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36E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01F27" w:rsidRPr="00036EBC" w:rsidRDefault="00901F27" w:rsidP="004948C9">
            <w:pPr>
              <w:pStyle w:val="ListParagraph"/>
              <w:numPr>
                <w:ilvl w:val="0"/>
                <w:numId w:val="19"/>
              </w:numPr>
              <w:tabs>
                <w:tab w:val="left" w:pos="459"/>
              </w:tabs>
              <w:ind w:left="885" w:hanging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EBC">
              <w:rPr>
                <w:rFonts w:ascii="Times New Roman" w:hAnsi="Times New Roman" w:cs="Times New Roman"/>
                <w:sz w:val="28"/>
                <w:szCs w:val="28"/>
              </w:rPr>
              <w:t xml:space="preserve">Установка опытного образца информационно-образовательного портала «Мой </w:t>
            </w:r>
            <w:r w:rsidR="00036EBC" w:rsidRPr="00036EBC">
              <w:rPr>
                <w:rFonts w:ascii="Times New Roman" w:hAnsi="Times New Roman" w:cs="Times New Roman"/>
                <w:sz w:val="28"/>
                <w:szCs w:val="28"/>
              </w:rPr>
              <w:t>„Океан“</w:t>
            </w:r>
            <w:r w:rsidRPr="00036EBC">
              <w:rPr>
                <w:rFonts w:ascii="Times New Roman" w:hAnsi="Times New Roman" w:cs="Times New Roman"/>
                <w:sz w:val="28"/>
                <w:szCs w:val="28"/>
              </w:rPr>
              <w:t>» на серверах Заказчика</w:t>
            </w:r>
            <w:r w:rsidR="007C3348" w:rsidRPr="00036E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C3348" w:rsidRPr="00036EBC" w:rsidRDefault="00901F27" w:rsidP="004948C9">
            <w:pPr>
              <w:pStyle w:val="ListParagraph"/>
              <w:numPr>
                <w:ilvl w:val="0"/>
                <w:numId w:val="19"/>
              </w:numPr>
              <w:tabs>
                <w:tab w:val="left" w:pos="459"/>
              </w:tabs>
              <w:ind w:left="885" w:hanging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EBC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предварительных испытаний опытного образца информационно-образовательного портала «Мой </w:t>
            </w:r>
            <w:r w:rsidR="00036EBC" w:rsidRPr="00036EBC">
              <w:rPr>
                <w:rFonts w:ascii="Times New Roman" w:hAnsi="Times New Roman" w:cs="Times New Roman"/>
                <w:sz w:val="28"/>
                <w:szCs w:val="28"/>
              </w:rPr>
              <w:t>„Океан“</w:t>
            </w:r>
            <w:r w:rsidRPr="00036EB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C3348" w:rsidRPr="00036E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01F27" w:rsidRPr="00036EBC" w:rsidRDefault="00901F27" w:rsidP="004948C9">
            <w:pPr>
              <w:pStyle w:val="ListParagraph"/>
              <w:snapToGrid w:val="0"/>
              <w:ind w:left="0" w:firstLine="601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EBC">
              <w:rPr>
                <w:rFonts w:ascii="Times New Roman" w:hAnsi="Times New Roman" w:cs="Times New Roman"/>
                <w:sz w:val="28"/>
                <w:szCs w:val="28"/>
              </w:rPr>
              <w:t>На данный момент на портале зарегистрировано порядка 400 учащихся и разме</w:t>
            </w:r>
            <w:r w:rsidR="000D3612">
              <w:rPr>
                <w:rFonts w:ascii="Times New Roman" w:hAnsi="Times New Roman" w:cs="Times New Roman"/>
                <w:sz w:val="28"/>
                <w:szCs w:val="28"/>
              </w:rPr>
              <w:t>щ</w:t>
            </w:r>
            <w:r w:rsidRPr="00036EBC">
              <w:rPr>
                <w:rFonts w:ascii="Times New Roman" w:hAnsi="Times New Roman" w:cs="Times New Roman"/>
                <w:sz w:val="28"/>
                <w:szCs w:val="28"/>
              </w:rPr>
              <w:t>ено 3 программы дистанционного обучения</w:t>
            </w:r>
            <w:r w:rsidR="00ED4FBE" w:rsidRPr="00036E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01F27" w:rsidRPr="00CF3098" w:rsidRDefault="00901F27" w:rsidP="004948C9">
            <w:pPr>
              <w:snapToGrid w:val="0"/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EBC">
              <w:rPr>
                <w:rFonts w:ascii="Times New Roman" w:hAnsi="Times New Roman" w:cs="Times New Roman"/>
                <w:sz w:val="28"/>
                <w:szCs w:val="28"/>
              </w:rPr>
              <w:t>В процессе работы над образовательным порталом ВДЦ «Океан» совместно с начальником отдела психолого-педагогического сопровождения Е.</w:t>
            </w:r>
            <w:r w:rsidR="00ED4FBE" w:rsidRPr="00036EB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036EBC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ED4FBE" w:rsidRPr="00036EB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036EBC">
              <w:rPr>
                <w:rFonts w:ascii="Times New Roman" w:hAnsi="Times New Roman" w:cs="Times New Roman"/>
                <w:sz w:val="28"/>
                <w:szCs w:val="28"/>
              </w:rPr>
              <w:t>Корябкиной разработана концепция Индивидуальной карты развития личности реб</w:t>
            </w:r>
            <w:r w:rsidR="00424F9F"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Pr="00036EBC">
              <w:rPr>
                <w:rFonts w:ascii="Times New Roman" w:hAnsi="Times New Roman" w:cs="Times New Roman"/>
                <w:sz w:val="28"/>
                <w:szCs w:val="28"/>
              </w:rPr>
              <w:t>нка. В данный момент находится в процессе описания</w:t>
            </w:r>
          </w:p>
        </w:tc>
      </w:tr>
      <w:tr w:rsidR="00901F27" w:rsidRPr="00CF3098">
        <w:tc>
          <w:tcPr>
            <w:tcW w:w="1101" w:type="dxa"/>
          </w:tcPr>
          <w:p w:rsidR="00901F27" w:rsidRPr="00CF3098" w:rsidRDefault="00901F27" w:rsidP="00C4392A">
            <w:pPr>
              <w:pStyle w:val="ListParagraph"/>
              <w:numPr>
                <w:ilvl w:val="0"/>
                <w:numId w:val="13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901F27" w:rsidRPr="00CF3098" w:rsidRDefault="00901F27" w:rsidP="00036EBC">
            <w:pPr>
              <w:tabs>
                <w:tab w:val="left" w:pos="284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098">
              <w:rPr>
                <w:rFonts w:ascii="Times New Roman" w:hAnsi="Times New Roman" w:cs="Times New Roman"/>
                <w:sz w:val="28"/>
                <w:szCs w:val="28"/>
              </w:rPr>
              <w:t>Выполнение государствен</w:t>
            </w:r>
            <w:r w:rsidR="00036EBC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CF3098">
              <w:rPr>
                <w:rFonts w:ascii="Times New Roman" w:hAnsi="Times New Roman" w:cs="Times New Roman"/>
                <w:sz w:val="28"/>
                <w:szCs w:val="28"/>
              </w:rPr>
              <w:t>ного задания и производ</w:t>
            </w:r>
            <w:r w:rsidR="00036EBC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CF3098">
              <w:rPr>
                <w:rFonts w:ascii="Times New Roman" w:hAnsi="Times New Roman" w:cs="Times New Roman"/>
                <w:sz w:val="28"/>
                <w:szCs w:val="28"/>
              </w:rPr>
              <w:t>ственной программы на 2016 год</w:t>
            </w:r>
          </w:p>
        </w:tc>
        <w:tc>
          <w:tcPr>
            <w:tcW w:w="10141" w:type="dxa"/>
          </w:tcPr>
          <w:p w:rsidR="00901F27" w:rsidRPr="00CF3098" w:rsidRDefault="00901F27" w:rsidP="004948C9">
            <w:pPr>
              <w:tabs>
                <w:tab w:val="left" w:pos="284"/>
                <w:tab w:val="left" w:pos="572"/>
              </w:tabs>
              <w:ind w:firstLine="45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098">
              <w:rPr>
                <w:rFonts w:ascii="Times New Roman" w:hAnsi="Times New Roman" w:cs="Times New Roman"/>
                <w:sz w:val="28"/>
                <w:szCs w:val="28"/>
              </w:rPr>
              <w:t>Производственная программа 2016 года план – 13 500 чел.</w:t>
            </w:r>
          </w:p>
          <w:p w:rsidR="00901F27" w:rsidRPr="00CF3098" w:rsidRDefault="00901F27" w:rsidP="004948C9">
            <w:pPr>
              <w:tabs>
                <w:tab w:val="left" w:pos="284"/>
                <w:tab w:val="left" w:pos="572"/>
              </w:tabs>
              <w:ind w:firstLine="45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098">
              <w:rPr>
                <w:rFonts w:ascii="Times New Roman" w:hAnsi="Times New Roman" w:cs="Times New Roman"/>
                <w:sz w:val="28"/>
                <w:szCs w:val="28"/>
              </w:rPr>
              <w:t>Факт – 13 725 чел.</w:t>
            </w:r>
            <w:r w:rsidR="004948C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036EBC" w:rsidRPr="004948C9" w:rsidRDefault="00901F27" w:rsidP="004948C9">
            <w:pPr>
              <w:pStyle w:val="ListParagraph"/>
              <w:numPr>
                <w:ilvl w:val="0"/>
                <w:numId w:val="44"/>
              </w:numPr>
              <w:ind w:left="743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8C9">
              <w:rPr>
                <w:rFonts w:ascii="Times New Roman" w:hAnsi="Times New Roman" w:cs="Times New Roman"/>
                <w:sz w:val="28"/>
                <w:szCs w:val="28"/>
              </w:rPr>
              <w:t>10 188 чел. по государственному заданию</w:t>
            </w:r>
            <w:r w:rsidR="004948C9" w:rsidRPr="004948C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01F27" w:rsidRPr="004948C9" w:rsidRDefault="00901F27" w:rsidP="004948C9">
            <w:pPr>
              <w:pStyle w:val="ListParagraph"/>
              <w:numPr>
                <w:ilvl w:val="0"/>
                <w:numId w:val="44"/>
              </w:numPr>
              <w:ind w:left="743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8C9">
              <w:rPr>
                <w:rFonts w:ascii="Times New Roman" w:hAnsi="Times New Roman" w:cs="Times New Roman"/>
                <w:sz w:val="28"/>
                <w:szCs w:val="28"/>
              </w:rPr>
              <w:t xml:space="preserve">3 537 чел. </w:t>
            </w:r>
            <w:r w:rsidR="000D361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4A5C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48C9">
              <w:rPr>
                <w:rFonts w:ascii="Times New Roman" w:hAnsi="Times New Roman" w:cs="Times New Roman"/>
                <w:sz w:val="28"/>
                <w:szCs w:val="28"/>
              </w:rPr>
              <w:t>внебюджетные пут</w:t>
            </w:r>
            <w:r w:rsidR="00036EBC" w:rsidRPr="004948C9"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Pr="004948C9">
              <w:rPr>
                <w:rFonts w:ascii="Times New Roman" w:hAnsi="Times New Roman" w:cs="Times New Roman"/>
                <w:sz w:val="28"/>
                <w:szCs w:val="28"/>
              </w:rPr>
              <w:t xml:space="preserve">вки </w:t>
            </w:r>
          </w:p>
        </w:tc>
      </w:tr>
      <w:tr w:rsidR="00901F27" w:rsidRPr="00CF3098">
        <w:tc>
          <w:tcPr>
            <w:tcW w:w="1101" w:type="dxa"/>
          </w:tcPr>
          <w:p w:rsidR="00901F27" w:rsidRPr="00CF3098" w:rsidRDefault="00901F27" w:rsidP="00303A35">
            <w:pPr>
              <w:tabs>
                <w:tab w:val="left" w:pos="284"/>
                <w:tab w:val="left" w:pos="572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09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43" w:type="dxa"/>
          </w:tcPr>
          <w:p w:rsidR="00901F27" w:rsidRPr="00CF3098" w:rsidRDefault="00901F27" w:rsidP="00303A35">
            <w:pPr>
              <w:tabs>
                <w:tab w:val="left" w:pos="284"/>
                <w:tab w:val="left" w:pos="572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098">
              <w:rPr>
                <w:rFonts w:ascii="Times New Roman" w:hAnsi="Times New Roman" w:cs="Times New Roman"/>
                <w:sz w:val="28"/>
                <w:szCs w:val="28"/>
              </w:rPr>
              <w:t>Подготовка производствен</w:t>
            </w:r>
            <w:r w:rsidR="004948C9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CF3098">
              <w:rPr>
                <w:rFonts w:ascii="Times New Roman" w:hAnsi="Times New Roman" w:cs="Times New Roman"/>
                <w:sz w:val="28"/>
                <w:szCs w:val="28"/>
              </w:rPr>
              <w:t>ных программ на 2017 год</w:t>
            </w:r>
          </w:p>
        </w:tc>
        <w:tc>
          <w:tcPr>
            <w:tcW w:w="10141" w:type="dxa"/>
          </w:tcPr>
          <w:p w:rsidR="00901F27" w:rsidRPr="00CF3098" w:rsidRDefault="00901F27" w:rsidP="004948C9">
            <w:pPr>
              <w:tabs>
                <w:tab w:val="left" w:pos="284"/>
                <w:tab w:val="left" w:pos="572"/>
              </w:tabs>
              <w:ind w:firstLine="45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098">
              <w:rPr>
                <w:rFonts w:ascii="Times New Roman" w:hAnsi="Times New Roman" w:cs="Times New Roman"/>
                <w:sz w:val="28"/>
                <w:szCs w:val="28"/>
              </w:rPr>
              <w:t>Производственная программа подготовлена и утверждена, согласована с организациями-партн</w:t>
            </w:r>
            <w:r w:rsidR="00036EBC"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Pr="00CF3098">
              <w:rPr>
                <w:rFonts w:ascii="Times New Roman" w:hAnsi="Times New Roman" w:cs="Times New Roman"/>
                <w:sz w:val="28"/>
                <w:szCs w:val="28"/>
              </w:rPr>
              <w:t>рами. Подготовлен информационный сборник</w:t>
            </w:r>
          </w:p>
        </w:tc>
      </w:tr>
      <w:tr w:rsidR="00901F27" w:rsidRPr="00CF3098">
        <w:tc>
          <w:tcPr>
            <w:tcW w:w="14785" w:type="dxa"/>
            <w:gridSpan w:val="3"/>
          </w:tcPr>
          <w:p w:rsidR="00901F27" w:rsidRPr="00CF3098" w:rsidRDefault="00901F27" w:rsidP="00ED4FBE">
            <w:pPr>
              <w:tabs>
                <w:tab w:val="left" w:pos="284"/>
                <w:tab w:val="left" w:pos="572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3098">
              <w:rPr>
                <w:rFonts w:ascii="Times New Roman" w:hAnsi="Times New Roman" w:cs="Times New Roman"/>
                <w:b/>
                <w:sz w:val="28"/>
                <w:szCs w:val="28"/>
              </w:rPr>
              <w:t>Научно-методическое обеспечение</w:t>
            </w:r>
          </w:p>
        </w:tc>
      </w:tr>
      <w:tr w:rsidR="00901F27" w:rsidRPr="00CF3098">
        <w:tc>
          <w:tcPr>
            <w:tcW w:w="1101" w:type="dxa"/>
          </w:tcPr>
          <w:p w:rsidR="00901F27" w:rsidRPr="00CF3098" w:rsidRDefault="00901F27" w:rsidP="00303A35">
            <w:pPr>
              <w:pStyle w:val="ListParagraph"/>
              <w:numPr>
                <w:ilvl w:val="0"/>
                <w:numId w:val="3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901F27" w:rsidRPr="00CF3098" w:rsidRDefault="00901F27" w:rsidP="00303A35">
            <w:pPr>
              <w:tabs>
                <w:tab w:val="left" w:pos="284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098">
              <w:rPr>
                <w:rFonts w:ascii="Times New Roman" w:hAnsi="Times New Roman" w:cs="Times New Roman"/>
                <w:sz w:val="28"/>
                <w:szCs w:val="28"/>
              </w:rPr>
              <w:t>Разработка учебно-методи</w:t>
            </w:r>
            <w:r w:rsidR="00036EBC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CF3098">
              <w:rPr>
                <w:rFonts w:ascii="Times New Roman" w:hAnsi="Times New Roman" w:cs="Times New Roman"/>
                <w:sz w:val="28"/>
                <w:szCs w:val="28"/>
              </w:rPr>
              <w:t>ческих материалов</w:t>
            </w:r>
          </w:p>
        </w:tc>
        <w:tc>
          <w:tcPr>
            <w:tcW w:w="10141" w:type="dxa"/>
          </w:tcPr>
          <w:p w:rsidR="00901F27" w:rsidRPr="00CF3098" w:rsidRDefault="00901F27" w:rsidP="004948C9">
            <w:pPr>
              <w:tabs>
                <w:tab w:val="left" w:pos="284"/>
                <w:tab w:val="left" w:pos="572"/>
              </w:tabs>
              <w:ind w:firstLine="45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098">
              <w:rPr>
                <w:rFonts w:ascii="Times New Roman" w:hAnsi="Times New Roman" w:cs="Times New Roman"/>
                <w:sz w:val="28"/>
                <w:szCs w:val="28"/>
              </w:rPr>
              <w:t>Организация работы по разработке научно-методических материалов</w:t>
            </w:r>
            <w:r w:rsidR="00ED4F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01F27" w:rsidRPr="00CF3098" w:rsidRDefault="00901F27" w:rsidP="004948C9">
            <w:pPr>
              <w:tabs>
                <w:tab w:val="left" w:pos="284"/>
                <w:tab w:val="left" w:pos="572"/>
              </w:tabs>
              <w:ind w:firstLine="45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098">
              <w:rPr>
                <w:rFonts w:ascii="Times New Roman" w:hAnsi="Times New Roman" w:cs="Times New Roman"/>
                <w:sz w:val="28"/>
                <w:szCs w:val="28"/>
              </w:rPr>
              <w:t>Подготовлено дополнительных общеобразовательных общеразвивающих программ с УМК</w:t>
            </w:r>
            <w:r w:rsidR="00CF3098" w:rsidRPr="00DD7D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D7DE9" w:rsidRPr="00DD7DE9">
              <w:rPr>
                <w:rFonts w:ascii="Times New Roman" w:hAnsi="Times New Roman" w:cs="Times New Roman"/>
                <w:sz w:val="28"/>
                <w:szCs w:val="28"/>
              </w:rPr>
              <w:t>(учебно-методический комплекс</w:t>
            </w:r>
            <w:r w:rsidR="00CF3098" w:rsidRPr="00DD7DE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036EBC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CF309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036EB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901F27" w:rsidRPr="0012182E" w:rsidRDefault="0012182E" w:rsidP="0012182E">
            <w:pPr>
              <w:pStyle w:val="ListParagraph"/>
              <w:numPr>
                <w:ilvl w:val="0"/>
                <w:numId w:val="4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36EBC" w:rsidRPr="0012182E">
              <w:rPr>
                <w:rFonts w:ascii="Times New Roman" w:hAnsi="Times New Roman" w:cs="Times New Roman"/>
                <w:sz w:val="28"/>
                <w:szCs w:val="28"/>
              </w:rPr>
              <w:t>Моя Федерация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036EBC" w:rsidRPr="0012182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01F27" w:rsidRPr="0012182E" w:rsidRDefault="0012182E" w:rsidP="0012182E">
            <w:pPr>
              <w:pStyle w:val="ListParagraph"/>
              <w:numPr>
                <w:ilvl w:val="0"/>
                <w:numId w:val="4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36EBC" w:rsidRPr="0012182E">
              <w:rPr>
                <w:rFonts w:ascii="Times New Roman" w:hAnsi="Times New Roman" w:cs="Times New Roman"/>
                <w:sz w:val="28"/>
                <w:szCs w:val="28"/>
              </w:rPr>
              <w:t>Внуки Карамзина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036EBC" w:rsidRPr="0012182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01F27" w:rsidRPr="0012182E" w:rsidRDefault="0012182E" w:rsidP="0012182E">
            <w:pPr>
              <w:pStyle w:val="ListParagraph"/>
              <w:numPr>
                <w:ilvl w:val="0"/>
                <w:numId w:val="4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36EBC" w:rsidRPr="0012182E">
              <w:rPr>
                <w:rFonts w:ascii="Times New Roman" w:hAnsi="Times New Roman" w:cs="Times New Roman"/>
                <w:sz w:val="28"/>
                <w:szCs w:val="28"/>
              </w:rPr>
              <w:t>Океан вдохновляет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036EBC" w:rsidRPr="0012182E">
              <w:rPr>
                <w:rFonts w:ascii="Times New Roman" w:hAnsi="Times New Roman" w:cs="Times New Roman"/>
                <w:sz w:val="28"/>
                <w:szCs w:val="28"/>
              </w:rPr>
              <w:t>: м</w:t>
            </w:r>
            <w:r w:rsidR="00901F27" w:rsidRPr="0012182E">
              <w:rPr>
                <w:rFonts w:ascii="Times New Roman" w:hAnsi="Times New Roman" w:cs="Times New Roman"/>
                <w:sz w:val="28"/>
                <w:szCs w:val="28"/>
              </w:rPr>
              <w:t>одуль «Океан движения»</w:t>
            </w:r>
            <w:r w:rsidR="00036EBC" w:rsidRPr="0012182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01F27" w:rsidRPr="001218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6EBC" w:rsidRPr="0012182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901F27" w:rsidRPr="0012182E">
              <w:rPr>
                <w:rFonts w:ascii="Times New Roman" w:hAnsi="Times New Roman" w:cs="Times New Roman"/>
                <w:sz w:val="28"/>
                <w:szCs w:val="28"/>
              </w:rPr>
              <w:t>одуль «Океан слова»</w:t>
            </w:r>
            <w:r w:rsidR="00036EBC" w:rsidRPr="0012182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01F27" w:rsidRPr="001218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6EBC" w:rsidRPr="0012182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901F27" w:rsidRPr="0012182E">
              <w:rPr>
                <w:rFonts w:ascii="Times New Roman" w:hAnsi="Times New Roman" w:cs="Times New Roman"/>
                <w:sz w:val="28"/>
                <w:szCs w:val="28"/>
              </w:rPr>
              <w:t>одуль «Океан звука»</w:t>
            </w:r>
            <w:r w:rsidR="00036EBC" w:rsidRPr="0012182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01F27" w:rsidRPr="0012182E" w:rsidRDefault="0012182E" w:rsidP="0012182E">
            <w:pPr>
              <w:pStyle w:val="ListParagraph"/>
              <w:numPr>
                <w:ilvl w:val="0"/>
                <w:numId w:val="4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01F27" w:rsidRPr="0012182E">
              <w:rPr>
                <w:rFonts w:ascii="Times New Roman" w:hAnsi="Times New Roman" w:cs="Times New Roman"/>
                <w:sz w:val="28"/>
                <w:szCs w:val="28"/>
              </w:rPr>
              <w:t>Грани мастерства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901F27" w:rsidRPr="0012182E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036EBC" w:rsidRPr="0012182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901F27" w:rsidRPr="0012182E">
              <w:rPr>
                <w:rFonts w:ascii="Times New Roman" w:hAnsi="Times New Roman" w:cs="Times New Roman"/>
                <w:sz w:val="28"/>
                <w:szCs w:val="28"/>
              </w:rPr>
              <w:t xml:space="preserve">одуль «Литературный „Океан“», </w:t>
            </w:r>
            <w:r w:rsidR="00036EBC" w:rsidRPr="0012182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901F27" w:rsidRPr="0012182E">
              <w:rPr>
                <w:rFonts w:ascii="Times New Roman" w:hAnsi="Times New Roman" w:cs="Times New Roman"/>
                <w:sz w:val="28"/>
                <w:szCs w:val="28"/>
              </w:rPr>
              <w:t xml:space="preserve">одуль «Сделано в „Океане“», </w:t>
            </w:r>
            <w:r w:rsidR="00036EBC" w:rsidRPr="0012182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901F27" w:rsidRPr="0012182E">
              <w:rPr>
                <w:rFonts w:ascii="Times New Roman" w:hAnsi="Times New Roman" w:cs="Times New Roman"/>
                <w:sz w:val="28"/>
                <w:szCs w:val="28"/>
              </w:rPr>
              <w:t>одуль «Техно „Океан“»</w:t>
            </w:r>
            <w:r w:rsidR="00036EBC" w:rsidRPr="0012182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01F27" w:rsidRPr="0012182E" w:rsidRDefault="0012182E" w:rsidP="0012182E">
            <w:pPr>
              <w:pStyle w:val="ListParagraph"/>
              <w:numPr>
                <w:ilvl w:val="0"/>
                <w:numId w:val="4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36EBC" w:rsidRPr="0012182E">
              <w:rPr>
                <w:rFonts w:ascii="Times New Roman" w:hAnsi="Times New Roman" w:cs="Times New Roman"/>
                <w:sz w:val="28"/>
                <w:szCs w:val="28"/>
              </w:rPr>
              <w:t>Российский интеллект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036EBC" w:rsidRPr="0012182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01F27" w:rsidRPr="0012182E" w:rsidRDefault="0012182E" w:rsidP="0012182E">
            <w:pPr>
              <w:pStyle w:val="ListParagraph"/>
              <w:numPr>
                <w:ilvl w:val="0"/>
                <w:numId w:val="4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01F27" w:rsidRPr="0012182E">
              <w:rPr>
                <w:rFonts w:ascii="Times New Roman" w:hAnsi="Times New Roman" w:cs="Times New Roman"/>
                <w:sz w:val="28"/>
                <w:szCs w:val="28"/>
              </w:rPr>
              <w:t>Фор</w:t>
            </w:r>
            <w:r w:rsidR="00036EBC" w:rsidRPr="0012182E">
              <w:rPr>
                <w:rFonts w:ascii="Times New Roman" w:hAnsi="Times New Roman" w:cs="Times New Roman"/>
                <w:sz w:val="28"/>
                <w:szCs w:val="28"/>
              </w:rPr>
              <w:t>ум современного искусства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036EBC" w:rsidRPr="0012182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01F27" w:rsidRPr="0012182E" w:rsidRDefault="0012182E" w:rsidP="0012182E">
            <w:pPr>
              <w:pStyle w:val="ListParagraph"/>
              <w:numPr>
                <w:ilvl w:val="0"/>
                <w:numId w:val="4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36EBC" w:rsidRPr="0012182E">
              <w:rPr>
                <w:rFonts w:ascii="Times New Roman" w:hAnsi="Times New Roman" w:cs="Times New Roman"/>
                <w:sz w:val="28"/>
                <w:szCs w:val="28"/>
              </w:rPr>
              <w:t>Страна детства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036EBC" w:rsidRPr="0012182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01F27" w:rsidRPr="0012182E" w:rsidRDefault="0012182E" w:rsidP="0012182E">
            <w:pPr>
              <w:pStyle w:val="ListParagraph"/>
              <w:numPr>
                <w:ilvl w:val="0"/>
                <w:numId w:val="4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36EBC" w:rsidRPr="0012182E">
              <w:rPr>
                <w:rFonts w:ascii="Times New Roman" w:hAnsi="Times New Roman" w:cs="Times New Roman"/>
                <w:sz w:val="28"/>
                <w:szCs w:val="28"/>
              </w:rPr>
              <w:t>Перекрёсток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036EBC" w:rsidRPr="0012182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01F27" w:rsidRPr="0012182E" w:rsidRDefault="0012182E" w:rsidP="0012182E">
            <w:pPr>
              <w:pStyle w:val="ListParagraph"/>
              <w:numPr>
                <w:ilvl w:val="0"/>
                <w:numId w:val="4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36EBC" w:rsidRPr="0012182E">
              <w:rPr>
                <w:rFonts w:ascii="Times New Roman" w:hAnsi="Times New Roman" w:cs="Times New Roman"/>
                <w:sz w:val="28"/>
                <w:szCs w:val="28"/>
              </w:rPr>
              <w:t>Бизнес-экспресс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036EBC" w:rsidRPr="0012182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01F27" w:rsidRPr="0012182E" w:rsidRDefault="0012182E" w:rsidP="0012182E">
            <w:pPr>
              <w:pStyle w:val="ListParagraph"/>
              <w:numPr>
                <w:ilvl w:val="0"/>
                <w:numId w:val="4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36EBC" w:rsidRPr="0012182E">
              <w:rPr>
                <w:rFonts w:ascii="Times New Roman" w:hAnsi="Times New Roman" w:cs="Times New Roman"/>
                <w:sz w:val="28"/>
                <w:szCs w:val="28"/>
              </w:rPr>
              <w:t>Дети Мира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036EBC" w:rsidRPr="0012182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01F27" w:rsidRPr="0012182E" w:rsidRDefault="0012182E" w:rsidP="0012182E">
            <w:pPr>
              <w:pStyle w:val="ListParagraph"/>
              <w:numPr>
                <w:ilvl w:val="0"/>
                <w:numId w:val="4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C376F" w:rsidRPr="0012182E">
              <w:rPr>
                <w:rFonts w:ascii="Times New Roman" w:hAnsi="Times New Roman" w:cs="Times New Roman"/>
                <w:sz w:val="28"/>
                <w:szCs w:val="28"/>
              </w:rPr>
              <w:t>Служить России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C376F" w:rsidRPr="0012182E">
              <w:rPr>
                <w:rFonts w:ascii="Times New Roman" w:hAnsi="Times New Roman" w:cs="Times New Roman"/>
                <w:sz w:val="28"/>
                <w:szCs w:val="28"/>
              </w:rPr>
              <w:t>: м</w:t>
            </w:r>
            <w:r w:rsidR="00901F27" w:rsidRPr="0012182E">
              <w:rPr>
                <w:rFonts w:ascii="Times New Roman" w:hAnsi="Times New Roman" w:cs="Times New Roman"/>
                <w:sz w:val="28"/>
                <w:szCs w:val="28"/>
              </w:rPr>
              <w:t xml:space="preserve">одуль «Школа Безопасности», </w:t>
            </w:r>
            <w:r w:rsidR="00EC376F" w:rsidRPr="0012182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901F27" w:rsidRPr="0012182E">
              <w:rPr>
                <w:rFonts w:ascii="Times New Roman" w:hAnsi="Times New Roman" w:cs="Times New Roman"/>
                <w:sz w:val="28"/>
                <w:szCs w:val="28"/>
              </w:rPr>
              <w:t xml:space="preserve">одуль «Слёт юных моряков „Юнга“», </w:t>
            </w:r>
            <w:r w:rsidR="00EC376F" w:rsidRPr="0012182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901F27" w:rsidRPr="0012182E">
              <w:rPr>
                <w:rFonts w:ascii="Times New Roman" w:hAnsi="Times New Roman" w:cs="Times New Roman"/>
                <w:sz w:val="28"/>
                <w:szCs w:val="28"/>
              </w:rPr>
              <w:t>одуль «Слё</w:t>
            </w:r>
            <w:r w:rsidR="00EC376F" w:rsidRPr="0012182E">
              <w:rPr>
                <w:rFonts w:ascii="Times New Roman" w:hAnsi="Times New Roman" w:cs="Times New Roman"/>
                <w:sz w:val="28"/>
                <w:szCs w:val="28"/>
              </w:rPr>
              <w:t>т кадетских корпусов и классов»;</w:t>
            </w:r>
          </w:p>
          <w:p w:rsidR="00901F27" w:rsidRPr="0012182E" w:rsidRDefault="0012182E" w:rsidP="0012182E">
            <w:pPr>
              <w:pStyle w:val="ListParagraph"/>
              <w:numPr>
                <w:ilvl w:val="0"/>
                <w:numId w:val="4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C376F" w:rsidRPr="0012182E">
              <w:rPr>
                <w:rFonts w:ascii="Times New Roman" w:hAnsi="Times New Roman" w:cs="Times New Roman"/>
                <w:sz w:val="28"/>
                <w:szCs w:val="28"/>
              </w:rPr>
              <w:t>Экологический форум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C376F" w:rsidRPr="0012182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901F27" w:rsidRPr="001218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01F27" w:rsidRPr="0012182E" w:rsidRDefault="0012182E" w:rsidP="0012182E">
            <w:pPr>
              <w:pStyle w:val="ListParagraph"/>
              <w:numPr>
                <w:ilvl w:val="0"/>
                <w:numId w:val="4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C376F" w:rsidRPr="0012182E">
              <w:rPr>
                <w:rFonts w:ascii="Times New Roman" w:hAnsi="Times New Roman" w:cs="Times New Roman"/>
                <w:sz w:val="28"/>
                <w:szCs w:val="28"/>
              </w:rPr>
              <w:t>Тихоокеанская проектная школа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C376F" w:rsidRPr="0012182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01F27" w:rsidRPr="00CF3098" w:rsidRDefault="00901F27" w:rsidP="004948C9">
            <w:pPr>
              <w:tabs>
                <w:tab w:val="left" w:pos="284"/>
                <w:tab w:val="left" w:pos="572"/>
              </w:tabs>
              <w:ind w:firstLine="45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098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Подготовлено информационных карт программ – 32, в том числе: </w:t>
            </w:r>
            <w:r w:rsidR="00EC376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2134A">
              <w:rPr>
                <w:rFonts w:ascii="Times New Roman" w:hAnsi="Times New Roman" w:cs="Times New Roman"/>
                <w:sz w:val="28"/>
                <w:szCs w:val="28"/>
              </w:rPr>
              <w:t>Приморский и</w:t>
            </w:r>
            <w:r w:rsidRPr="00CF3098">
              <w:rPr>
                <w:rFonts w:ascii="Times New Roman" w:hAnsi="Times New Roman" w:cs="Times New Roman"/>
                <w:sz w:val="28"/>
                <w:szCs w:val="28"/>
              </w:rPr>
              <w:t xml:space="preserve">нтеллект», «Моя Федерация», «Внуки Карамзина», «Российский интеллект», «Грани мастерства» («Сделано в Океане», «Техно-Океан», «Литературный </w:t>
            </w:r>
            <w:r w:rsidR="004A5CB4" w:rsidRPr="00ED4FBE">
              <w:rPr>
                <w:rFonts w:ascii="Times New Roman" w:hAnsi="Times New Roman" w:cs="Times New Roman"/>
                <w:sz w:val="28"/>
                <w:szCs w:val="28"/>
              </w:rPr>
              <w:t>„Океан“</w:t>
            </w:r>
            <w:r w:rsidRPr="00CF3098">
              <w:rPr>
                <w:rFonts w:ascii="Times New Roman" w:hAnsi="Times New Roman" w:cs="Times New Roman"/>
                <w:sz w:val="28"/>
                <w:szCs w:val="28"/>
              </w:rPr>
              <w:t>»), «Форум современного искусства», «</w:t>
            </w:r>
            <w:r w:rsidR="004A5CB4" w:rsidRPr="00ED4FBE">
              <w:rPr>
                <w:rFonts w:ascii="Times New Roman" w:hAnsi="Times New Roman" w:cs="Times New Roman"/>
                <w:sz w:val="28"/>
                <w:szCs w:val="28"/>
              </w:rPr>
              <w:t>„Океан“</w:t>
            </w:r>
            <w:r w:rsidRPr="00CF3098">
              <w:rPr>
                <w:rFonts w:ascii="Times New Roman" w:hAnsi="Times New Roman" w:cs="Times New Roman"/>
                <w:sz w:val="28"/>
                <w:szCs w:val="28"/>
              </w:rPr>
              <w:t xml:space="preserve"> вдохновляет», «Безопасное колесо», «Бизнес-экспресс», «Страна Детства», «Перекр</w:t>
            </w:r>
            <w:r w:rsidR="007378A4"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Pr="00CF3098">
              <w:rPr>
                <w:rFonts w:ascii="Times New Roman" w:hAnsi="Times New Roman" w:cs="Times New Roman"/>
                <w:sz w:val="28"/>
                <w:szCs w:val="28"/>
              </w:rPr>
              <w:t xml:space="preserve">сток», «Дети </w:t>
            </w:r>
            <w:r w:rsidR="00ED4FB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4A5CB4">
              <w:rPr>
                <w:rFonts w:ascii="Times New Roman" w:hAnsi="Times New Roman" w:cs="Times New Roman"/>
                <w:sz w:val="28"/>
                <w:szCs w:val="28"/>
              </w:rPr>
              <w:t>ира», «Служить России!», «</w:t>
            </w:r>
            <w:r w:rsidRPr="00CF3098">
              <w:rPr>
                <w:rFonts w:ascii="Times New Roman" w:hAnsi="Times New Roman" w:cs="Times New Roman"/>
                <w:sz w:val="28"/>
                <w:szCs w:val="28"/>
              </w:rPr>
              <w:t>Школа безопасности»,</w:t>
            </w:r>
            <w:r w:rsidR="004A5C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F3098">
              <w:rPr>
                <w:rFonts w:ascii="Times New Roman" w:hAnsi="Times New Roman" w:cs="Times New Roman"/>
                <w:sz w:val="28"/>
                <w:szCs w:val="28"/>
              </w:rPr>
              <w:t xml:space="preserve">«Слёт юных моряков „Юнга“» (посв. 320-летию создания регулярного флота России), </w:t>
            </w:r>
            <w:r w:rsidR="004A66FB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CF3098">
              <w:rPr>
                <w:rFonts w:ascii="Times New Roman" w:hAnsi="Times New Roman" w:cs="Times New Roman"/>
                <w:sz w:val="28"/>
                <w:szCs w:val="28"/>
              </w:rPr>
              <w:t xml:space="preserve">одуль «Слёт кадетских корпусов и классов» (VI Сбор кадетских корпусов и классов), «Мастера событий», Экологический форум «Живи, Земля!», </w:t>
            </w:r>
            <w:r w:rsidR="004A5CB4">
              <w:rPr>
                <w:rFonts w:ascii="Times New Roman" w:hAnsi="Times New Roman" w:cs="Times New Roman"/>
                <w:sz w:val="28"/>
                <w:szCs w:val="28"/>
              </w:rPr>
              <w:t xml:space="preserve">«Тихоокеанская проектная школа», </w:t>
            </w:r>
            <w:r w:rsidRPr="00CF3098">
              <w:rPr>
                <w:rFonts w:ascii="Times New Roman" w:hAnsi="Times New Roman" w:cs="Times New Roman"/>
                <w:sz w:val="28"/>
                <w:szCs w:val="28"/>
              </w:rPr>
              <w:t>«Юный самбист», «Дальневосточный этап Всероссийских юношеских игр боевых искусств», «Время действовать!»,</w:t>
            </w:r>
            <w:r w:rsidR="00ED4F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F3098">
              <w:rPr>
                <w:rFonts w:ascii="Times New Roman" w:hAnsi="Times New Roman" w:cs="Times New Roman"/>
                <w:sz w:val="28"/>
                <w:szCs w:val="28"/>
              </w:rPr>
              <w:t>«Юный</w:t>
            </w:r>
            <w:r w:rsidR="00ED4F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F3098">
              <w:rPr>
                <w:rFonts w:ascii="Times New Roman" w:hAnsi="Times New Roman" w:cs="Times New Roman"/>
                <w:sz w:val="28"/>
                <w:szCs w:val="28"/>
              </w:rPr>
              <w:t>дипломат»,</w:t>
            </w:r>
            <w:r w:rsidR="00ED4F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F3098">
              <w:rPr>
                <w:rFonts w:ascii="Times New Roman" w:hAnsi="Times New Roman" w:cs="Times New Roman"/>
                <w:sz w:val="28"/>
                <w:szCs w:val="28"/>
              </w:rPr>
              <w:t>«Здесь начинается Россия!», «Океанская лига КВН» (XVIII  Фестивал</w:t>
            </w:r>
            <w:r w:rsidR="004A5CB4">
              <w:rPr>
                <w:rFonts w:ascii="Times New Roman" w:hAnsi="Times New Roman" w:cs="Times New Roman"/>
                <w:sz w:val="28"/>
                <w:szCs w:val="28"/>
              </w:rPr>
              <w:t xml:space="preserve">ь школьных команд КВН), </w:t>
            </w:r>
            <w:r w:rsidRPr="00CF3098">
              <w:rPr>
                <w:rFonts w:ascii="Times New Roman" w:hAnsi="Times New Roman" w:cs="Times New Roman"/>
                <w:sz w:val="28"/>
                <w:szCs w:val="28"/>
              </w:rPr>
              <w:t>«Наука. Техника. Прогресс», «Инфо дети», «Российски</w:t>
            </w:r>
            <w:r w:rsidR="004A5CB4">
              <w:rPr>
                <w:rFonts w:ascii="Times New Roman" w:hAnsi="Times New Roman" w:cs="Times New Roman"/>
                <w:sz w:val="28"/>
                <w:szCs w:val="28"/>
              </w:rPr>
              <w:t>й восход», «Восточный экспресс».</w:t>
            </w:r>
          </w:p>
          <w:p w:rsidR="00901F27" w:rsidRPr="00CF3098" w:rsidRDefault="00901F27" w:rsidP="004948C9">
            <w:pPr>
              <w:tabs>
                <w:tab w:val="left" w:pos="284"/>
              </w:tabs>
              <w:ind w:firstLine="45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098">
              <w:rPr>
                <w:rFonts w:ascii="Times New Roman" w:hAnsi="Times New Roman" w:cs="Times New Roman"/>
                <w:sz w:val="28"/>
                <w:szCs w:val="28"/>
              </w:rPr>
              <w:t>Описание (подготовка) программ продолжается.</w:t>
            </w:r>
          </w:p>
          <w:p w:rsidR="00901F27" w:rsidRPr="00CF3098" w:rsidRDefault="00901F27" w:rsidP="004948C9">
            <w:pPr>
              <w:tabs>
                <w:tab w:val="left" w:pos="284"/>
                <w:tab w:val="left" w:pos="572"/>
              </w:tabs>
              <w:ind w:firstLine="45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098">
              <w:rPr>
                <w:rFonts w:ascii="Times New Roman" w:hAnsi="Times New Roman" w:cs="Times New Roman"/>
                <w:sz w:val="28"/>
                <w:szCs w:val="28"/>
              </w:rPr>
              <w:t>Разработан</w:t>
            </w:r>
            <w:r w:rsidR="00690860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ED4FB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901F27" w:rsidRPr="00ED4FBE" w:rsidRDefault="00901F27" w:rsidP="004948C9">
            <w:pPr>
              <w:pStyle w:val="ListParagraph"/>
              <w:numPr>
                <w:ilvl w:val="1"/>
                <w:numId w:val="17"/>
              </w:numPr>
              <w:ind w:left="885" w:hanging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4FBE">
              <w:rPr>
                <w:rFonts w:ascii="Times New Roman" w:hAnsi="Times New Roman" w:cs="Times New Roman"/>
                <w:sz w:val="28"/>
                <w:szCs w:val="28"/>
              </w:rPr>
              <w:t>Методические рекомендации по проведению Чемпионата профессиональных проб «ОкеанSkills»</w:t>
            </w:r>
            <w:r w:rsidR="00ED4F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01F27" w:rsidRPr="00ED4FBE" w:rsidRDefault="00901F27" w:rsidP="004948C9">
            <w:pPr>
              <w:pStyle w:val="ListParagraph"/>
              <w:numPr>
                <w:ilvl w:val="1"/>
                <w:numId w:val="17"/>
              </w:numPr>
              <w:ind w:left="885" w:hanging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4FBE">
              <w:rPr>
                <w:rFonts w:ascii="Times New Roman" w:hAnsi="Times New Roman" w:cs="Times New Roman"/>
                <w:sz w:val="28"/>
                <w:szCs w:val="28"/>
              </w:rPr>
              <w:t>Деловая игра «Стране нужны кадры-2»</w:t>
            </w:r>
            <w:r w:rsidR="00690860">
              <w:rPr>
                <w:rFonts w:ascii="Times New Roman" w:hAnsi="Times New Roman" w:cs="Times New Roman"/>
                <w:sz w:val="28"/>
                <w:szCs w:val="28"/>
              </w:rPr>
              <w:t xml:space="preserve"> (методические рекомендации)</w:t>
            </w:r>
            <w:r w:rsidRPr="00ED4F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01F27" w:rsidRPr="00ED4FBE" w:rsidRDefault="00901F27" w:rsidP="004948C9">
            <w:pPr>
              <w:pStyle w:val="ListParagraph"/>
              <w:numPr>
                <w:ilvl w:val="1"/>
                <w:numId w:val="17"/>
              </w:numPr>
              <w:ind w:left="885" w:hanging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4FBE">
              <w:rPr>
                <w:rFonts w:ascii="Times New Roman" w:hAnsi="Times New Roman" w:cs="Times New Roman"/>
                <w:sz w:val="28"/>
                <w:szCs w:val="28"/>
              </w:rPr>
              <w:t xml:space="preserve">Методика проведения форсайт-сессии «Я </w:t>
            </w:r>
            <w:r w:rsidR="00ED4FBE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ED4FBE">
              <w:rPr>
                <w:rFonts w:ascii="Times New Roman" w:hAnsi="Times New Roman" w:cs="Times New Roman"/>
                <w:sz w:val="28"/>
                <w:szCs w:val="28"/>
              </w:rPr>
              <w:t>профессионал 202</w:t>
            </w:r>
            <w:r w:rsidR="008A69C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ED4FB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D4F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01F27" w:rsidRPr="00ED4FBE" w:rsidRDefault="00901F27" w:rsidP="004948C9">
            <w:pPr>
              <w:pStyle w:val="ListParagraph"/>
              <w:numPr>
                <w:ilvl w:val="1"/>
                <w:numId w:val="17"/>
              </w:numPr>
              <w:ind w:left="885" w:hanging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4FBE">
              <w:rPr>
                <w:rFonts w:ascii="Times New Roman" w:hAnsi="Times New Roman" w:cs="Times New Roman"/>
                <w:sz w:val="28"/>
                <w:szCs w:val="28"/>
              </w:rPr>
              <w:t xml:space="preserve">Методика проведения форсайт-сессии «Я </w:t>
            </w:r>
            <w:r w:rsidR="00ED4FBE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ED4FBE">
              <w:rPr>
                <w:rFonts w:ascii="Times New Roman" w:hAnsi="Times New Roman" w:cs="Times New Roman"/>
                <w:sz w:val="28"/>
                <w:szCs w:val="28"/>
              </w:rPr>
              <w:t>лидер 2030»</w:t>
            </w:r>
            <w:r w:rsidR="00ED4F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01F27" w:rsidRPr="00ED4FBE" w:rsidRDefault="00901F27" w:rsidP="004948C9">
            <w:pPr>
              <w:pStyle w:val="ListParagraph"/>
              <w:numPr>
                <w:ilvl w:val="1"/>
                <w:numId w:val="17"/>
              </w:numPr>
              <w:ind w:left="885" w:hanging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4FBE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Методические рекомендации </w:t>
            </w:r>
            <w:r w:rsidR="009769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D4FBE">
              <w:rPr>
                <w:rFonts w:ascii="Times New Roman" w:hAnsi="Times New Roman" w:cs="Times New Roman"/>
                <w:sz w:val="28"/>
                <w:szCs w:val="28"/>
              </w:rPr>
              <w:t>Профессиональные пробы и профессионально-ориентированные экскурсии</w:t>
            </w:r>
            <w:r w:rsidR="009769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D4F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01F27" w:rsidRPr="00ED4FBE" w:rsidRDefault="00901F27" w:rsidP="004948C9">
            <w:pPr>
              <w:pStyle w:val="ListParagraph"/>
              <w:numPr>
                <w:ilvl w:val="1"/>
                <w:numId w:val="17"/>
              </w:numPr>
              <w:ind w:left="885" w:hanging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4FBE">
              <w:rPr>
                <w:rFonts w:ascii="Times New Roman" w:hAnsi="Times New Roman" w:cs="Times New Roman"/>
                <w:sz w:val="28"/>
                <w:szCs w:val="28"/>
              </w:rPr>
              <w:t>Методические рекомендации по организации интерактивного города профессий «Океан-град»</w:t>
            </w:r>
            <w:r w:rsidR="00ED4F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01F27" w:rsidRPr="00EC376F" w:rsidRDefault="00901F27" w:rsidP="004948C9">
            <w:pPr>
              <w:pStyle w:val="ListParagraph"/>
              <w:numPr>
                <w:ilvl w:val="1"/>
                <w:numId w:val="17"/>
              </w:numPr>
              <w:ind w:left="885" w:hanging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4FBE">
              <w:rPr>
                <w:rFonts w:ascii="Times New Roman" w:hAnsi="Times New Roman" w:cs="Times New Roman"/>
                <w:sz w:val="28"/>
                <w:szCs w:val="28"/>
              </w:rPr>
              <w:t>Методические рекомендации по проведению делов</w:t>
            </w:r>
            <w:r w:rsidR="00EC376F">
              <w:rPr>
                <w:rFonts w:ascii="Times New Roman" w:hAnsi="Times New Roman" w:cs="Times New Roman"/>
                <w:sz w:val="28"/>
                <w:szCs w:val="28"/>
              </w:rPr>
              <w:t xml:space="preserve">ой игры «Экспресс </w:t>
            </w:r>
            <w:r w:rsidR="008A69C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EC37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C376F" w:rsidRPr="00EC376F">
              <w:rPr>
                <w:rFonts w:ascii="Times New Roman" w:hAnsi="Times New Roman" w:cs="Times New Roman"/>
                <w:sz w:val="28"/>
                <w:szCs w:val="28"/>
              </w:rPr>
              <w:t>экспертиза „</w:t>
            </w:r>
            <w:r w:rsidRPr="00EC376F">
              <w:rPr>
                <w:rFonts w:ascii="Times New Roman" w:hAnsi="Times New Roman" w:cs="Times New Roman"/>
                <w:sz w:val="28"/>
                <w:szCs w:val="28"/>
              </w:rPr>
              <w:t>Твой выбор</w:t>
            </w:r>
            <w:r w:rsidR="00EC376F" w:rsidRPr="00EC376F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 w:rsidRPr="00EC376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D4FBE" w:rsidRPr="00EC37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01F27" w:rsidRPr="00EC376F" w:rsidRDefault="00901F27" w:rsidP="004948C9">
            <w:pPr>
              <w:pStyle w:val="ListParagraph"/>
              <w:numPr>
                <w:ilvl w:val="1"/>
                <w:numId w:val="17"/>
              </w:numPr>
              <w:ind w:left="885" w:hanging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376F">
              <w:rPr>
                <w:rFonts w:ascii="Times New Roman" w:hAnsi="Times New Roman" w:cs="Times New Roman"/>
                <w:sz w:val="28"/>
                <w:szCs w:val="28"/>
              </w:rPr>
              <w:t>Деловая игра «Марафон самопознания»</w:t>
            </w:r>
            <w:r w:rsidR="009D00E1">
              <w:rPr>
                <w:rFonts w:ascii="Times New Roman" w:hAnsi="Times New Roman" w:cs="Times New Roman"/>
                <w:sz w:val="28"/>
                <w:szCs w:val="28"/>
              </w:rPr>
              <w:t xml:space="preserve"> (м</w:t>
            </w:r>
            <w:r w:rsidRPr="00EC376F">
              <w:rPr>
                <w:rFonts w:ascii="Times New Roman" w:hAnsi="Times New Roman" w:cs="Times New Roman"/>
                <w:sz w:val="28"/>
                <w:szCs w:val="28"/>
              </w:rPr>
              <w:t>етодические рекомендации</w:t>
            </w:r>
            <w:r w:rsidR="009D00E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ED4FBE" w:rsidRPr="00EC37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01F27" w:rsidRPr="00EC376F" w:rsidRDefault="00901F27" w:rsidP="004948C9">
            <w:pPr>
              <w:pStyle w:val="ListParagraph"/>
              <w:numPr>
                <w:ilvl w:val="1"/>
                <w:numId w:val="17"/>
              </w:numPr>
              <w:ind w:left="885" w:hanging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376F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занятия «Светить везде» в контексте </w:t>
            </w:r>
            <w:r w:rsidR="00EC376F" w:rsidRPr="00EC376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C376F">
              <w:rPr>
                <w:rFonts w:ascii="Times New Roman" w:hAnsi="Times New Roman" w:cs="Times New Roman"/>
                <w:sz w:val="28"/>
                <w:szCs w:val="28"/>
              </w:rPr>
              <w:t>едагогики забот</w:t>
            </w:r>
            <w:r w:rsidR="00EC376F" w:rsidRPr="00EC376F">
              <w:rPr>
                <w:rFonts w:ascii="Times New Roman" w:hAnsi="Times New Roman" w:cs="Times New Roman"/>
                <w:sz w:val="28"/>
                <w:szCs w:val="28"/>
              </w:rPr>
              <w:t>ы для внедрения в практику ВДЦ «</w:t>
            </w:r>
            <w:r w:rsidRPr="00EC376F">
              <w:rPr>
                <w:rFonts w:ascii="Times New Roman" w:hAnsi="Times New Roman" w:cs="Times New Roman"/>
                <w:sz w:val="28"/>
                <w:szCs w:val="28"/>
              </w:rPr>
              <w:t>Океан</w:t>
            </w:r>
            <w:r w:rsidR="00EC376F" w:rsidRPr="00EC376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EC376F">
              <w:rPr>
                <w:rFonts w:ascii="Times New Roman" w:hAnsi="Times New Roman" w:cs="Times New Roman"/>
                <w:sz w:val="28"/>
                <w:szCs w:val="28"/>
              </w:rPr>
              <w:t xml:space="preserve"> по духовно-нравственному воспитанию</w:t>
            </w:r>
            <w:r w:rsidR="00ED4FBE" w:rsidRPr="00EC37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01F27" w:rsidRPr="00CF3098" w:rsidRDefault="00901F27" w:rsidP="004948C9">
            <w:pPr>
              <w:snapToGrid w:val="0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376F">
              <w:rPr>
                <w:rFonts w:ascii="Times New Roman" w:hAnsi="Times New Roman" w:cs="Times New Roman"/>
                <w:sz w:val="28"/>
                <w:szCs w:val="28"/>
              </w:rPr>
              <w:t>Взаимодействие с ведущими вузами</w:t>
            </w:r>
            <w:r w:rsidRPr="00CF3098">
              <w:rPr>
                <w:rFonts w:ascii="Times New Roman" w:hAnsi="Times New Roman" w:cs="Times New Roman"/>
                <w:sz w:val="28"/>
                <w:szCs w:val="28"/>
              </w:rPr>
              <w:t xml:space="preserve"> и научными школами по вопросам проведения фундаментальных исследований в области общего образования, дополнительного образования детей и взрослых, воспитания, управления в сфере образования.</w:t>
            </w:r>
          </w:p>
          <w:p w:rsidR="00901F27" w:rsidRPr="00CF3098" w:rsidRDefault="00901F27" w:rsidP="004948C9">
            <w:pPr>
              <w:snapToGrid w:val="0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098">
              <w:rPr>
                <w:rFonts w:ascii="Times New Roman" w:hAnsi="Times New Roman" w:cs="Times New Roman"/>
                <w:sz w:val="28"/>
                <w:szCs w:val="28"/>
              </w:rPr>
              <w:t>Организация публикации научно-методических материалов</w:t>
            </w:r>
            <w:r w:rsidR="00ED4F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01F27" w:rsidRPr="00CF3098" w:rsidRDefault="00901F27" w:rsidP="00424F9F">
            <w:pPr>
              <w:snapToGrid w:val="0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098">
              <w:rPr>
                <w:rFonts w:ascii="Times New Roman" w:hAnsi="Times New Roman" w:cs="Times New Roman"/>
                <w:sz w:val="28"/>
                <w:szCs w:val="28"/>
              </w:rPr>
              <w:t xml:space="preserve">Готовится к </w:t>
            </w:r>
            <w:r w:rsidRPr="004948C9">
              <w:rPr>
                <w:rFonts w:ascii="Times New Roman" w:hAnsi="Times New Roman" w:cs="Times New Roman"/>
                <w:sz w:val="28"/>
                <w:szCs w:val="28"/>
              </w:rPr>
              <w:t xml:space="preserve">сдаче в печать сборник «Профессиональное самоопределение старшеклассников в ВДЦ </w:t>
            </w:r>
            <w:r w:rsidR="004948C9" w:rsidRPr="004948C9">
              <w:rPr>
                <w:rFonts w:ascii="Times New Roman" w:hAnsi="Times New Roman" w:cs="Times New Roman"/>
                <w:sz w:val="28"/>
                <w:szCs w:val="28"/>
              </w:rPr>
              <w:t>„</w:t>
            </w:r>
            <w:r w:rsidRPr="004948C9">
              <w:rPr>
                <w:rFonts w:ascii="Times New Roman" w:hAnsi="Times New Roman" w:cs="Times New Roman"/>
                <w:sz w:val="28"/>
                <w:szCs w:val="28"/>
              </w:rPr>
              <w:t>Океан</w:t>
            </w:r>
            <w:r w:rsidR="004948C9" w:rsidRPr="004948C9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 w:rsidRPr="004948C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901F27" w:rsidRPr="00CF3098">
        <w:tc>
          <w:tcPr>
            <w:tcW w:w="1101" w:type="dxa"/>
          </w:tcPr>
          <w:p w:rsidR="00901F27" w:rsidRPr="00CF3098" w:rsidRDefault="00901F27" w:rsidP="00303A35">
            <w:pPr>
              <w:pStyle w:val="ListParagraph"/>
              <w:numPr>
                <w:ilvl w:val="0"/>
                <w:numId w:val="3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901F27" w:rsidRPr="00CF3098" w:rsidRDefault="00901F27" w:rsidP="00303A35">
            <w:pPr>
              <w:tabs>
                <w:tab w:val="left" w:pos="284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F3098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международной научно-практической конференции</w:t>
            </w:r>
          </w:p>
        </w:tc>
        <w:tc>
          <w:tcPr>
            <w:tcW w:w="10141" w:type="dxa"/>
          </w:tcPr>
          <w:p w:rsidR="001D7540" w:rsidRPr="00CF3098" w:rsidRDefault="001D7540" w:rsidP="00017449">
            <w:pPr>
              <w:snapToGrid w:val="0"/>
              <w:ind w:firstLine="459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F3098">
              <w:rPr>
                <w:rFonts w:ascii="Times New Roman" w:hAnsi="Times New Roman" w:cs="Times New Roman"/>
                <w:iCs/>
                <w:sz w:val="28"/>
                <w:szCs w:val="28"/>
              </w:rPr>
              <w:t>В конференции приняли участие 276 человек из 31 субъект</w:t>
            </w:r>
            <w:r w:rsidR="0092134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а </w:t>
            </w:r>
            <w:r w:rsidRPr="00CF3098">
              <w:rPr>
                <w:rFonts w:ascii="Times New Roman" w:hAnsi="Times New Roman" w:cs="Times New Roman"/>
                <w:iCs/>
                <w:sz w:val="28"/>
                <w:szCs w:val="28"/>
              </w:rPr>
              <w:t>Российской Федерации, Республики Казахстан, Китайской Народной Республики, Социалистической Республики Вьетнам, Республики Колумбия, в том числе:</w:t>
            </w:r>
          </w:p>
          <w:p w:rsidR="001D7540" w:rsidRPr="00CF3098" w:rsidRDefault="002B4375" w:rsidP="00017449">
            <w:pPr>
              <w:pStyle w:val="ListParagraph"/>
              <w:numPr>
                <w:ilvl w:val="0"/>
                <w:numId w:val="6"/>
              </w:numPr>
              <w:ind w:left="743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1D7540" w:rsidRPr="00CF3098">
              <w:rPr>
                <w:rFonts w:ascii="Times New Roman" w:hAnsi="Times New Roman" w:cs="Times New Roman"/>
                <w:sz w:val="28"/>
                <w:szCs w:val="28"/>
              </w:rPr>
              <w:t>окторов наук – 5 человек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D7540" w:rsidRPr="00CF3098" w:rsidRDefault="002B4375" w:rsidP="00017449">
            <w:pPr>
              <w:pStyle w:val="ListParagraph"/>
              <w:numPr>
                <w:ilvl w:val="0"/>
                <w:numId w:val="6"/>
              </w:numPr>
              <w:ind w:left="743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1D7540" w:rsidRPr="00CF3098">
              <w:rPr>
                <w:rFonts w:ascii="Times New Roman" w:hAnsi="Times New Roman" w:cs="Times New Roman"/>
                <w:sz w:val="28"/>
                <w:szCs w:val="28"/>
              </w:rPr>
              <w:t>андидатов наук – 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D7540" w:rsidRPr="00CF3098" w:rsidRDefault="002B4375" w:rsidP="00017449">
            <w:pPr>
              <w:pStyle w:val="ListParagraph"/>
              <w:numPr>
                <w:ilvl w:val="0"/>
                <w:numId w:val="6"/>
              </w:numPr>
              <w:ind w:left="743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D7540" w:rsidRPr="00CF3098">
              <w:rPr>
                <w:rFonts w:ascii="Times New Roman" w:hAnsi="Times New Roman" w:cs="Times New Roman"/>
                <w:sz w:val="28"/>
                <w:szCs w:val="28"/>
              </w:rPr>
              <w:t>спирантов – 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D7540" w:rsidRPr="00CF3098" w:rsidRDefault="002B4375" w:rsidP="00017449">
            <w:pPr>
              <w:pStyle w:val="ListParagraph"/>
              <w:numPr>
                <w:ilvl w:val="0"/>
                <w:numId w:val="6"/>
              </w:numPr>
              <w:ind w:left="743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1D7540" w:rsidRPr="00CF3098">
              <w:rPr>
                <w:rFonts w:ascii="Times New Roman" w:hAnsi="Times New Roman" w:cs="Times New Roman"/>
                <w:sz w:val="28"/>
                <w:szCs w:val="28"/>
              </w:rPr>
              <w:t>агистрантов – 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D7540" w:rsidRPr="00CF3098" w:rsidRDefault="002B4375" w:rsidP="00017449">
            <w:pPr>
              <w:pStyle w:val="ListParagraph"/>
              <w:numPr>
                <w:ilvl w:val="0"/>
                <w:numId w:val="6"/>
              </w:numPr>
              <w:ind w:left="743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1D7540" w:rsidRPr="00CF3098">
              <w:rPr>
                <w:rFonts w:ascii="Times New Roman" w:hAnsi="Times New Roman" w:cs="Times New Roman"/>
                <w:sz w:val="28"/>
                <w:szCs w:val="28"/>
              </w:rPr>
              <w:t>чителей – 31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D7540" w:rsidRPr="00CF3098" w:rsidRDefault="002B4375" w:rsidP="00017449">
            <w:pPr>
              <w:pStyle w:val="ListParagraph"/>
              <w:numPr>
                <w:ilvl w:val="0"/>
                <w:numId w:val="6"/>
              </w:numPr>
              <w:ind w:left="743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1D7540" w:rsidRPr="00CF3098">
              <w:rPr>
                <w:rFonts w:ascii="Times New Roman" w:hAnsi="Times New Roman" w:cs="Times New Roman"/>
                <w:sz w:val="28"/>
                <w:szCs w:val="28"/>
              </w:rPr>
              <w:t>уководителей учреждений дополнительного образования – 32 человека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1D7540" w:rsidRPr="00CF30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D7540" w:rsidRPr="00CF3098" w:rsidRDefault="002B4375" w:rsidP="00017449">
            <w:pPr>
              <w:pStyle w:val="ListParagraph"/>
              <w:numPr>
                <w:ilvl w:val="0"/>
                <w:numId w:val="6"/>
              </w:numPr>
              <w:ind w:left="743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1D7540" w:rsidRPr="00CF3098">
              <w:rPr>
                <w:rFonts w:ascii="Times New Roman" w:hAnsi="Times New Roman" w:cs="Times New Roman"/>
                <w:sz w:val="28"/>
                <w:szCs w:val="28"/>
              </w:rPr>
              <w:t>едагоги дополнительного образования – 65.</w:t>
            </w:r>
          </w:p>
          <w:p w:rsidR="001D7540" w:rsidRPr="00CF3098" w:rsidRDefault="001D7540" w:rsidP="00CE318D">
            <w:pPr>
              <w:pStyle w:val="NormalWeb"/>
              <w:snapToGrid w:val="0"/>
              <w:spacing w:before="0" w:beforeAutospacing="0" w:after="0" w:afterAutospacing="0"/>
              <w:ind w:firstLine="459"/>
              <w:rPr>
                <w:sz w:val="28"/>
                <w:szCs w:val="28"/>
              </w:rPr>
            </w:pPr>
            <w:r w:rsidRPr="00CF3098">
              <w:rPr>
                <w:sz w:val="28"/>
                <w:szCs w:val="28"/>
              </w:rPr>
              <w:t xml:space="preserve">Представителей зарубежных делегаций из 5 стран – 9, из них: </w:t>
            </w:r>
          </w:p>
          <w:p w:rsidR="001D7540" w:rsidRPr="00CF3098" w:rsidRDefault="001D7540" w:rsidP="00017449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ind w:left="885" w:hanging="426"/>
              <w:contextualSpacing/>
              <w:rPr>
                <w:sz w:val="28"/>
                <w:szCs w:val="28"/>
              </w:rPr>
            </w:pPr>
            <w:r w:rsidRPr="00CF3098">
              <w:rPr>
                <w:sz w:val="28"/>
                <w:szCs w:val="28"/>
              </w:rPr>
              <w:t>Республика Корея – 1</w:t>
            </w:r>
            <w:r w:rsidR="00984497">
              <w:rPr>
                <w:sz w:val="28"/>
                <w:szCs w:val="28"/>
              </w:rPr>
              <w:t>;</w:t>
            </w:r>
          </w:p>
          <w:p w:rsidR="001D7540" w:rsidRPr="00CF3098" w:rsidRDefault="001D7540" w:rsidP="00017449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ind w:left="885" w:hanging="426"/>
              <w:contextualSpacing/>
              <w:rPr>
                <w:sz w:val="28"/>
                <w:szCs w:val="28"/>
              </w:rPr>
            </w:pPr>
            <w:r w:rsidRPr="00CF3098">
              <w:rPr>
                <w:sz w:val="28"/>
                <w:szCs w:val="28"/>
              </w:rPr>
              <w:t>Республика Колумбия – 1</w:t>
            </w:r>
            <w:r w:rsidR="00984497">
              <w:rPr>
                <w:sz w:val="28"/>
                <w:szCs w:val="28"/>
              </w:rPr>
              <w:t>;</w:t>
            </w:r>
          </w:p>
          <w:p w:rsidR="001D7540" w:rsidRPr="00CF3098" w:rsidRDefault="001D7540" w:rsidP="00017449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ind w:left="885" w:hanging="426"/>
              <w:contextualSpacing/>
              <w:rPr>
                <w:sz w:val="28"/>
                <w:szCs w:val="28"/>
              </w:rPr>
            </w:pPr>
            <w:r w:rsidRPr="00CF3098">
              <w:rPr>
                <w:sz w:val="28"/>
                <w:szCs w:val="28"/>
              </w:rPr>
              <w:t xml:space="preserve">Социалистическая </w:t>
            </w:r>
            <w:r w:rsidR="00984F5E">
              <w:rPr>
                <w:sz w:val="28"/>
                <w:szCs w:val="28"/>
              </w:rPr>
              <w:t>Р</w:t>
            </w:r>
            <w:r w:rsidRPr="00CF3098">
              <w:rPr>
                <w:sz w:val="28"/>
                <w:szCs w:val="28"/>
              </w:rPr>
              <w:t>еспублика Вьетнам – 2</w:t>
            </w:r>
            <w:r w:rsidR="00984497">
              <w:rPr>
                <w:sz w:val="28"/>
                <w:szCs w:val="28"/>
              </w:rPr>
              <w:t>;</w:t>
            </w:r>
          </w:p>
          <w:p w:rsidR="00CE318D" w:rsidRDefault="001D7540" w:rsidP="00017449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ind w:left="885" w:hanging="426"/>
              <w:contextualSpacing/>
              <w:rPr>
                <w:sz w:val="28"/>
                <w:szCs w:val="28"/>
              </w:rPr>
            </w:pPr>
            <w:r w:rsidRPr="00CF3098">
              <w:rPr>
                <w:sz w:val="28"/>
                <w:szCs w:val="28"/>
              </w:rPr>
              <w:t>Китайская Народная Республика – 5</w:t>
            </w:r>
            <w:r w:rsidR="00CE318D">
              <w:rPr>
                <w:sz w:val="28"/>
                <w:szCs w:val="28"/>
              </w:rPr>
              <w:t>;</w:t>
            </w:r>
          </w:p>
          <w:p w:rsidR="00017449" w:rsidRDefault="00CE318D" w:rsidP="00017449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ind w:left="885" w:hanging="426"/>
              <w:contextualSpacing/>
              <w:rPr>
                <w:sz w:val="28"/>
                <w:szCs w:val="28"/>
              </w:rPr>
            </w:pPr>
            <w:r w:rsidRPr="00CF3098">
              <w:rPr>
                <w:sz w:val="28"/>
                <w:szCs w:val="28"/>
              </w:rPr>
              <w:t>Республика Казахстан – 6 (заочно)</w:t>
            </w:r>
            <w:r w:rsidR="00017449">
              <w:rPr>
                <w:sz w:val="28"/>
                <w:szCs w:val="28"/>
              </w:rPr>
              <w:t>.</w:t>
            </w:r>
          </w:p>
          <w:p w:rsidR="001D7540" w:rsidRPr="00017449" w:rsidRDefault="001D7540" w:rsidP="00017449">
            <w:pPr>
              <w:pStyle w:val="NormalWeb"/>
              <w:spacing w:before="0" w:beforeAutospacing="0" w:after="0" w:afterAutospacing="0"/>
              <w:ind w:left="34" w:firstLine="425"/>
              <w:contextualSpacing/>
              <w:jc w:val="both"/>
              <w:rPr>
                <w:sz w:val="28"/>
                <w:szCs w:val="28"/>
              </w:rPr>
            </w:pPr>
            <w:r w:rsidRPr="00017449">
              <w:rPr>
                <w:sz w:val="28"/>
                <w:szCs w:val="28"/>
              </w:rPr>
              <w:t>Представителей органов исполнительной власти субъектов Российской Федерации – 31</w:t>
            </w:r>
            <w:r w:rsidR="00984497" w:rsidRPr="00017449">
              <w:rPr>
                <w:sz w:val="28"/>
                <w:szCs w:val="28"/>
              </w:rPr>
              <w:t>.</w:t>
            </w:r>
          </w:p>
          <w:p w:rsidR="001D7540" w:rsidRPr="00CF3098" w:rsidRDefault="001D7540" w:rsidP="00017449">
            <w:pPr>
              <w:pStyle w:val="NormalWeb"/>
              <w:spacing w:before="0" w:beforeAutospacing="0" w:after="0" w:afterAutospacing="0"/>
              <w:ind w:left="885" w:hanging="426"/>
              <w:contextualSpacing/>
              <w:rPr>
                <w:sz w:val="28"/>
                <w:szCs w:val="28"/>
              </w:rPr>
            </w:pPr>
            <w:r w:rsidRPr="00CF3098">
              <w:rPr>
                <w:b/>
                <w:bCs/>
                <w:sz w:val="28"/>
                <w:szCs w:val="28"/>
              </w:rPr>
              <w:t>На конференции был</w:t>
            </w:r>
            <w:r w:rsidR="00424F9F">
              <w:rPr>
                <w:b/>
                <w:bCs/>
                <w:sz w:val="28"/>
                <w:szCs w:val="28"/>
              </w:rPr>
              <w:t>и</w:t>
            </w:r>
            <w:r w:rsidRPr="00CF3098">
              <w:rPr>
                <w:b/>
                <w:bCs/>
                <w:sz w:val="28"/>
                <w:szCs w:val="28"/>
              </w:rPr>
              <w:t xml:space="preserve"> представлен</w:t>
            </w:r>
            <w:r w:rsidR="001203B3">
              <w:rPr>
                <w:b/>
                <w:bCs/>
                <w:sz w:val="28"/>
                <w:szCs w:val="28"/>
              </w:rPr>
              <w:t>ы</w:t>
            </w:r>
            <w:r w:rsidRPr="00CF3098">
              <w:rPr>
                <w:b/>
                <w:bCs/>
                <w:sz w:val="28"/>
                <w:szCs w:val="28"/>
              </w:rPr>
              <w:t>:</w:t>
            </w:r>
          </w:p>
          <w:p w:rsidR="001D7540" w:rsidRPr="00CF3098" w:rsidRDefault="00984497" w:rsidP="00017449">
            <w:pPr>
              <w:pStyle w:val="NormalWeb"/>
              <w:numPr>
                <w:ilvl w:val="0"/>
                <w:numId w:val="21"/>
              </w:numPr>
              <w:spacing w:before="0" w:beforeAutospacing="0" w:after="0" w:afterAutospacing="0"/>
              <w:ind w:left="885" w:hanging="426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1D7540" w:rsidRPr="00CF3098">
              <w:rPr>
                <w:sz w:val="28"/>
                <w:szCs w:val="28"/>
              </w:rPr>
              <w:t>аучных докладов на пленарном заседании – 6</w:t>
            </w:r>
            <w:r>
              <w:rPr>
                <w:sz w:val="28"/>
                <w:szCs w:val="28"/>
              </w:rPr>
              <w:t>;</w:t>
            </w:r>
          </w:p>
          <w:p w:rsidR="001D7540" w:rsidRPr="00CF3098" w:rsidRDefault="00435557" w:rsidP="00017449">
            <w:pPr>
              <w:pStyle w:val="NormalWeb"/>
              <w:numPr>
                <w:ilvl w:val="0"/>
                <w:numId w:val="21"/>
              </w:numPr>
              <w:spacing w:before="0" w:beforeAutospacing="0" w:after="0" w:afterAutospacing="0"/>
              <w:ind w:left="885" w:hanging="426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1D7540" w:rsidRPr="00CF3098">
              <w:rPr>
                <w:sz w:val="28"/>
                <w:szCs w:val="28"/>
              </w:rPr>
              <w:t>окладов</w:t>
            </w:r>
            <w:r>
              <w:rPr>
                <w:sz w:val="28"/>
                <w:szCs w:val="28"/>
              </w:rPr>
              <w:t>,</w:t>
            </w:r>
            <w:r w:rsidR="001D7540" w:rsidRPr="00CF3098">
              <w:rPr>
                <w:sz w:val="28"/>
                <w:szCs w:val="28"/>
              </w:rPr>
              <w:t xml:space="preserve"> вынесенных на обсуждение в аналитических лабораториях – 44</w:t>
            </w:r>
            <w:r>
              <w:rPr>
                <w:sz w:val="28"/>
                <w:szCs w:val="28"/>
              </w:rPr>
              <w:t>;</w:t>
            </w:r>
          </w:p>
          <w:p w:rsidR="001D7540" w:rsidRPr="00CF3098" w:rsidRDefault="00435557" w:rsidP="00017449">
            <w:pPr>
              <w:pStyle w:val="NormalWeb"/>
              <w:numPr>
                <w:ilvl w:val="0"/>
                <w:numId w:val="21"/>
              </w:numPr>
              <w:spacing w:before="0" w:beforeAutospacing="0" w:after="0" w:afterAutospacing="0"/>
              <w:ind w:left="885" w:hanging="426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1D7540" w:rsidRPr="00CF3098">
              <w:rPr>
                <w:sz w:val="28"/>
                <w:szCs w:val="28"/>
              </w:rPr>
              <w:t>налитических лабораторий – 5</w:t>
            </w:r>
            <w:r>
              <w:rPr>
                <w:sz w:val="28"/>
                <w:szCs w:val="28"/>
              </w:rPr>
              <w:t>;</w:t>
            </w:r>
          </w:p>
          <w:p w:rsidR="001D7540" w:rsidRPr="00CF3098" w:rsidRDefault="00435557" w:rsidP="00017449">
            <w:pPr>
              <w:pStyle w:val="NormalWeb"/>
              <w:numPr>
                <w:ilvl w:val="0"/>
                <w:numId w:val="21"/>
              </w:numPr>
              <w:spacing w:before="0" w:beforeAutospacing="0" w:after="0" w:afterAutospacing="0"/>
              <w:ind w:left="885" w:hanging="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1D7540" w:rsidRPr="00CF3098">
              <w:rPr>
                <w:sz w:val="28"/>
                <w:szCs w:val="28"/>
              </w:rPr>
              <w:t>астерских площадок педагогического опыта – 8</w:t>
            </w:r>
            <w:r>
              <w:rPr>
                <w:sz w:val="28"/>
                <w:szCs w:val="28"/>
              </w:rPr>
              <w:t>;</w:t>
            </w:r>
          </w:p>
          <w:p w:rsidR="001D7540" w:rsidRPr="00CF3098" w:rsidRDefault="00435557" w:rsidP="00017449">
            <w:pPr>
              <w:pStyle w:val="NormalWeb"/>
              <w:numPr>
                <w:ilvl w:val="0"/>
                <w:numId w:val="21"/>
              </w:numPr>
              <w:spacing w:before="0" w:beforeAutospacing="0" w:after="0" w:afterAutospacing="0"/>
              <w:ind w:left="885" w:hanging="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1D7540" w:rsidRPr="00CF3098">
              <w:rPr>
                <w:sz w:val="28"/>
                <w:szCs w:val="28"/>
              </w:rPr>
              <w:t>ткрытых презентационных площадок – 17</w:t>
            </w:r>
            <w:r>
              <w:rPr>
                <w:sz w:val="28"/>
                <w:szCs w:val="28"/>
              </w:rPr>
              <w:t>;</w:t>
            </w:r>
            <w:r w:rsidR="001D7540" w:rsidRPr="00CF3098">
              <w:rPr>
                <w:sz w:val="28"/>
                <w:szCs w:val="28"/>
              </w:rPr>
              <w:t xml:space="preserve"> </w:t>
            </w:r>
          </w:p>
          <w:p w:rsidR="001D7540" w:rsidRPr="00CF3098" w:rsidRDefault="00435557" w:rsidP="00017449">
            <w:pPr>
              <w:pStyle w:val="NormalWeb"/>
              <w:numPr>
                <w:ilvl w:val="0"/>
                <w:numId w:val="21"/>
              </w:numPr>
              <w:spacing w:before="0" w:beforeAutospacing="0" w:after="0" w:afterAutospacing="0"/>
              <w:ind w:left="885" w:hanging="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1D7540" w:rsidRPr="00CF3098">
              <w:rPr>
                <w:sz w:val="28"/>
                <w:szCs w:val="28"/>
              </w:rPr>
              <w:t>астер-классов – 19</w:t>
            </w:r>
            <w:r>
              <w:rPr>
                <w:sz w:val="28"/>
                <w:szCs w:val="28"/>
              </w:rPr>
              <w:t>;</w:t>
            </w:r>
          </w:p>
          <w:p w:rsidR="001D7540" w:rsidRPr="00CF3098" w:rsidRDefault="00435557" w:rsidP="00017449">
            <w:pPr>
              <w:pStyle w:val="NormalWeb"/>
              <w:numPr>
                <w:ilvl w:val="0"/>
                <w:numId w:val="21"/>
              </w:numPr>
              <w:spacing w:before="0" w:beforeAutospacing="0" w:after="0" w:afterAutospacing="0"/>
              <w:ind w:left="885" w:hanging="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1D7540" w:rsidRPr="00CF3098">
              <w:rPr>
                <w:sz w:val="28"/>
                <w:szCs w:val="28"/>
              </w:rPr>
              <w:t>вторских студий – 6</w:t>
            </w:r>
            <w:r>
              <w:rPr>
                <w:sz w:val="28"/>
                <w:szCs w:val="28"/>
              </w:rPr>
              <w:t>;</w:t>
            </w:r>
          </w:p>
          <w:p w:rsidR="001D7540" w:rsidRPr="00CF3098" w:rsidRDefault="00435557" w:rsidP="00017449">
            <w:pPr>
              <w:pStyle w:val="NormalWeb"/>
              <w:numPr>
                <w:ilvl w:val="0"/>
                <w:numId w:val="21"/>
              </w:numPr>
              <w:spacing w:before="0" w:beforeAutospacing="0" w:after="0" w:afterAutospacing="0"/>
              <w:ind w:left="885" w:hanging="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1D7540" w:rsidRPr="00CF3098">
              <w:rPr>
                <w:sz w:val="28"/>
                <w:szCs w:val="28"/>
              </w:rPr>
              <w:t>руглый стол презентации зарубежного опыта – 1</w:t>
            </w:r>
            <w:r>
              <w:rPr>
                <w:sz w:val="28"/>
                <w:szCs w:val="28"/>
              </w:rPr>
              <w:t>;</w:t>
            </w:r>
          </w:p>
          <w:p w:rsidR="001D7540" w:rsidRPr="00CF3098" w:rsidRDefault="009B4D3B" w:rsidP="00017449">
            <w:pPr>
              <w:pStyle w:val="NormalWeb"/>
              <w:numPr>
                <w:ilvl w:val="0"/>
                <w:numId w:val="21"/>
              </w:numPr>
              <w:spacing w:before="0" w:beforeAutospacing="0" w:after="0" w:afterAutospacing="0"/>
              <w:ind w:left="885" w:hanging="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1D7540" w:rsidRPr="00CF3098">
              <w:rPr>
                <w:sz w:val="28"/>
                <w:szCs w:val="28"/>
              </w:rPr>
              <w:t>ировое кафе – 1</w:t>
            </w:r>
            <w:r>
              <w:rPr>
                <w:sz w:val="28"/>
                <w:szCs w:val="28"/>
              </w:rPr>
              <w:t>.</w:t>
            </w:r>
          </w:p>
          <w:p w:rsidR="001D7540" w:rsidRPr="00CF3098" w:rsidRDefault="001D7540" w:rsidP="00017449">
            <w:pPr>
              <w:ind w:firstLine="459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F309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Замысел конференции</w:t>
            </w:r>
          </w:p>
          <w:p w:rsidR="001D7540" w:rsidRPr="00CF3098" w:rsidRDefault="001D7540" w:rsidP="00017449">
            <w:pPr>
              <w:ind w:firstLine="45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3098">
              <w:rPr>
                <w:rFonts w:ascii="Times New Roman" w:eastAsia="Calibri" w:hAnsi="Times New Roman" w:cs="Times New Roman"/>
                <w:sz w:val="28"/>
                <w:szCs w:val="28"/>
              </w:rPr>
              <w:t>Модернизация отечественной системы дополнительного образования детей находится на пике первого этапа, итогом которого должно</w:t>
            </w:r>
            <w:r w:rsidR="0097698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стать определение (создание) её</w:t>
            </w:r>
            <w:r w:rsidRPr="00CF309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механизмов. Миссия системного интегратора открытого вариативного образования, возложенная на эту систему, обусловливает необходимость многогранных корпоративных решений и инновационных стратегий. В спектре научно-практической деятельности, в охвате от философии самоопределения и развития индивидуальности до конкретных образовательных практик, именно м</w:t>
            </w:r>
            <w:r w:rsidR="00976985">
              <w:rPr>
                <w:rFonts w:ascii="Times New Roman" w:eastAsia="Calibri" w:hAnsi="Times New Roman" w:cs="Times New Roman"/>
                <w:sz w:val="28"/>
                <w:szCs w:val="28"/>
              </w:rPr>
              <w:t>еханизмам модернизации не достаё</w:t>
            </w:r>
            <w:r w:rsidRPr="00CF309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 системности. В этом контексте Конференция профессионалов – педагогов сферы дополнительного образования детей, объединяющая разные форматы коммуникации, может и должна реализовать замысел определения оптимальных механизмов развития рассматриваемой сферы, которая должна стать «пространством персонального образования для самореализации личности» </w:t>
            </w:r>
            <w:r w:rsidRPr="00CF3098">
              <w:rPr>
                <w:rFonts w:ascii="Times New Roman" w:hAnsi="Times New Roman" w:cs="Times New Roman"/>
                <w:sz w:val="28"/>
                <w:szCs w:val="28"/>
              </w:rPr>
              <w:t>(согласно Концепции развития дополни</w:t>
            </w:r>
            <w:r w:rsidR="008A69CE">
              <w:rPr>
                <w:rFonts w:ascii="Times New Roman" w:hAnsi="Times New Roman" w:cs="Times New Roman"/>
                <w:sz w:val="28"/>
                <w:szCs w:val="28"/>
              </w:rPr>
              <w:t>тельного образования детей РФ).</w:t>
            </w:r>
          </w:p>
          <w:p w:rsidR="001D7540" w:rsidRPr="00CF3098" w:rsidRDefault="001D7540" w:rsidP="00017449">
            <w:pPr>
              <w:ind w:firstLine="45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30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Целью</w:t>
            </w:r>
            <w:r w:rsidRPr="00CF3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конференции являлся анализ современного состояния и перспектив модернизации дополнительного образования детей с уч</w:t>
            </w:r>
            <w:r w:rsidR="00424F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ё</w:t>
            </w:r>
            <w:r w:rsidRPr="00CF3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том особенностей и вызовов социально-экономического развития общества.</w:t>
            </w:r>
          </w:p>
          <w:p w:rsidR="001D7540" w:rsidRPr="00CF3098" w:rsidRDefault="001D7540" w:rsidP="00017449">
            <w:pPr>
              <w:ind w:firstLine="45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30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Задач</w:t>
            </w:r>
            <w:r w:rsidRPr="008A69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и:</w:t>
            </w:r>
          </w:p>
          <w:p w:rsidR="001D7540" w:rsidRPr="009B4D3B" w:rsidRDefault="001D7540" w:rsidP="00017449">
            <w:pPr>
              <w:pStyle w:val="ListParagraph"/>
              <w:numPr>
                <w:ilvl w:val="0"/>
                <w:numId w:val="22"/>
              </w:numPr>
              <w:ind w:left="743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4D3B">
              <w:rPr>
                <w:rFonts w:ascii="Times New Roman" w:hAnsi="Times New Roman" w:cs="Times New Roman"/>
                <w:sz w:val="28"/>
                <w:szCs w:val="28"/>
              </w:rPr>
              <w:t>Анализ и обобщение передового опыта организаций и учреждений дополнительного образования РФ, стран АТР и СНГ</w:t>
            </w:r>
            <w:r w:rsidR="001F23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D7540" w:rsidRPr="009B4D3B" w:rsidRDefault="001D7540" w:rsidP="00017449">
            <w:pPr>
              <w:pStyle w:val="ListParagraph"/>
              <w:numPr>
                <w:ilvl w:val="0"/>
                <w:numId w:val="22"/>
              </w:numPr>
              <w:tabs>
                <w:tab w:val="left" w:pos="284"/>
              </w:tabs>
              <w:ind w:left="743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4D3B">
              <w:rPr>
                <w:rFonts w:ascii="Times New Roman" w:hAnsi="Times New Roman" w:cs="Times New Roman"/>
                <w:sz w:val="28"/>
                <w:szCs w:val="28"/>
              </w:rPr>
              <w:t>Обсуждение состояния, особенности и потребности субъектов РФ в сфере дополнительного образования</w:t>
            </w:r>
            <w:r w:rsidR="001F23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D7540" w:rsidRPr="009B4D3B" w:rsidRDefault="001D7540" w:rsidP="00017449">
            <w:pPr>
              <w:pStyle w:val="ListParagraph"/>
              <w:numPr>
                <w:ilvl w:val="0"/>
                <w:numId w:val="22"/>
              </w:numPr>
              <w:tabs>
                <w:tab w:val="left" w:pos="284"/>
              </w:tabs>
              <w:ind w:left="743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4D3B">
              <w:rPr>
                <w:rFonts w:ascii="Times New Roman" w:hAnsi="Times New Roman" w:cs="Times New Roman"/>
                <w:sz w:val="28"/>
                <w:szCs w:val="28"/>
              </w:rPr>
              <w:t>Определение возможности международного сотрудничества ведущих центров дополнительного образования РФ, стран АТР и СНГ</w:t>
            </w:r>
            <w:r w:rsidR="001F23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D7540" w:rsidRPr="009B4D3B" w:rsidRDefault="001D7540" w:rsidP="00017449">
            <w:pPr>
              <w:pStyle w:val="ListParagraph"/>
              <w:numPr>
                <w:ilvl w:val="0"/>
                <w:numId w:val="22"/>
              </w:numPr>
              <w:tabs>
                <w:tab w:val="left" w:pos="284"/>
              </w:tabs>
              <w:ind w:left="743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4D3B">
              <w:rPr>
                <w:rFonts w:ascii="Times New Roman" w:hAnsi="Times New Roman" w:cs="Times New Roman"/>
                <w:sz w:val="28"/>
                <w:szCs w:val="28"/>
              </w:rPr>
              <w:t>Определение критериев и показателей эффективности д</w:t>
            </w:r>
            <w:r w:rsidR="00976985">
              <w:rPr>
                <w:rFonts w:ascii="Times New Roman" w:hAnsi="Times New Roman" w:cs="Times New Roman"/>
                <w:sz w:val="28"/>
                <w:szCs w:val="28"/>
              </w:rPr>
              <w:t>ополнительного образования с учё</w:t>
            </w:r>
            <w:r w:rsidRPr="009B4D3B">
              <w:rPr>
                <w:rFonts w:ascii="Times New Roman" w:hAnsi="Times New Roman" w:cs="Times New Roman"/>
                <w:sz w:val="28"/>
                <w:szCs w:val="28"/>
              </w:rPr>
              <w:t>том региональных и государственных особенностей и потребностей в сфере дополнительного образования</w:t>
            </w:r>
            <w:r w:rsidR="001F23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D7540" w:rsidRPr="009B4D3B" w:rsidRDefault="001D7540" w:rsidP="00017449">
            <w:pPr>
              <w:pStyle w:val="ListParagraph"/>
              <w:numPr>
                <w:ilvl w:val="0"/>
                <w:numId w:val="22"/>
              </w:numPr>
              <w:tabs>
                <w:tab w:val="left" w:pos="284"/>
              </w:tabs>
              <w:ind w:left="743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4D3B">
              <w:rPr>
                <w:rFonts w:ascii="Times New Roman" w:hAnsi="Times New Roman" w:cs="Times New Roman"/>
                <w:sz w:val="28"/>
                <w:szCs w:val="28"/>
              </w:rPr>
              <w:t>Поиск путей достижения качественного уровня дополнительного образования РФ, необходимого для позиционирования России как одного из лидеров в области экспорта образовательных услуг.</w:t>
            </w:r>
          </w:p>
          <w:p w:rsidR="001D7540" w:rsidRPr="008A69CE" w:rsidRDefault="001D7540" w:rsidP="00017449">
            <w:pPr>
              <w:ind w:firstLine="459"/>
              <w:contextualSpacing/>
              <w:jc w:val="both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 w:rsidRPr="00CF3098">
              <w:rPr>
                <w:rFonts w:ascii="Times New Roman" w:eastAsia="Calibri" w:hAnsi="Times New Roman" w:cs="Times New Roman"/>
                <w:sz w:val="28"/>
                <w:szCs w:val="28"/>
              </w:rPr>
              <w:t>Открытие Международной конференции «Ветер перемен</w:t>
            </w:r>
            <w:r w:rsidR="009B4D3B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CF3098">
              <w:rPr>
                <w:rFonts w:ascii="Times New Roman" w:eastAsia="Calibri" w:hAnsi="Times New Roman" w:cs="Times New Roman"/>
                <w:sz w:val="28"/>
                <w:szCs w:val="28"/>
              </w:rPr>
              <w:t>2016</w:t>
            </w:r>
            <w:r w:rsidR="008A69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r w:rsidRPr="00CF3098">
              <w:rPr>
                <w:rFonts w:ascii="Times New Roman" w:hAnsi="Times New Roman" w:cs="Times New Roman"/>
                <w:sz w:val="28"/>
                <w:szCs w:val="28"/>
              </w:rPr>
              <w:t>Дополнительное образование: выбор, конкурентоспособность» состоялось 12 ноября, с приветственным словом в адрес конференции обратился заместитель Министра образования и науки В.</w:t>
            </w:r>
            <w:r w:rsidR="001F23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F3098">
              <w:rPr>
                <w:rFonts w:ascii="Times New Roman" w:hAnsi="Times New Roman" w:cs="Times New Roman"/>
                <w:sz w:val="28"/>
                <w:szCs w:val="28"/>
              </w:rPr>
              <w:t xml:space="preserve">Ш. Коганов, был зачитан приветственный адрес от Президента Российской </w:t>
            </w:r>
            <w:r w:rsidR="00FA3EC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F3098">
              <w:rPr>
                <w:rFonts w:ascii="Times New Roman" w:hAnsi="Times New Roman" w:cs="Times New Roman"/>
                <w:sz w:val="28"/>
                <w:szCs w:val="28"/>
              </w:rPr>
              <w:t xml:space="preserve">кадемии </w:t>
            </w:r>
            <w:r w:rsidR="00FA3EC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F3098">
              <w:rPr>
                <w:rFonts w:ascii="Times New Roman" w:hAnsi="Times New Roman" w:cs="Times New Roman"/>
                <w:sz w:val="28"/>
                <w:szCs w:val="28"/>
              </w:rPr>
              <w:t>бразования Л.</w:t>
            </w:r>
            <w:r w:rsidR="008A69C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F3098">
              <w:rPr>
                <w:rFonts w:ascii="Times New Roman" w:hAnsi="Times New Roman" w:cs="Times New Roman"/>
                <w:sz w:val="28"/>
                <w:szCs w:val="28"/>
              </w:rPr>
              <w:t>А. Вербицкой, с добрыми пожеланиями плодотворной работы конференции выступил С.</w:t>
            </w:r>
            <w:r w:rsidR="009B4D3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F3098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="009B4D3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F3098">
              <w:rPr>
                <w:rFonts w:ascii="Times New Roman" w:hAnsi="Times New Roman" w:cs="Times New Roman"/>
                <w:sz w:val="28"/>
                <w:szCs w:val="28"/>
              </w:rPr>
              <w:t>Ломов</w:t>
            </w:r>
            <w:r w:rsidRPr="00CF30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B4D3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F3098">
              <w:rPr>
                <w:rFonts w:ascii="Times New Roman" w:hAnsi="Times New Roman" w:cs="Times New Roman"/>
                <w:sz w:val="28"/>
                <w:szCs w:val="28"/>
              </w:rPr>
              <w:t xml:space="preserve"> профессор, доктор педагогических наук, </w:t>
            </w:r>
            <w:r w:rsidRPr="00CF3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академик Российской Академии Образования, поч</w:t>
            </w:r>
            <w:r w:rsidR="001F2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ё</w:t>
            </w:r>
            <w:r w:rsidRPr="00CF3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тный академик Российской Академии </w:t>
            </w:r>
            <w:r w:rsidRPr="008A69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художеств, с приветствием к участникам обратился представитель</w:t>
            </w:r>
            <w:r w:rsidRPr="008A69CE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Корея </w:t>
            </w:r>
            <w:r w:rsidRPr="008A69CE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Соо Чеол Ча</w:t>
            </w:r>
            <w:r w:rsidR="00424F9F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,</w:t>
            </w:r>
            <w:r w:rsidRPr="008A69CE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 xml:space="preserve"> директор экологического образовательного Центра.</w:t>
            </w:r>
          </w:p>
          <w:p w:rsidR="001D7540" w:rsidRPr="008A69CE" w:rsidRDefault="001D7540" w:rsidP="00017449">
            <w:pPr>
              <w:ind w:firstLine="45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098">
              <w:rPr>
                <w:rFonts w:ascii="Times New Roman" w:hAnsi="Times New Roman" w:cs="Times New Roman"/>
                <w:sz w:val="28"/>
                <w:szCs w:val="28"/>
              </w:rPr>
              <w:t>Работу конференции определили теоретические основания, заявленные в докладах пленарного заседания:</w:t>
            </w:r>
          </w:p>
          <w:p w:rsidR="001D7540" w:rsidRPr="00CF5459" w:rsidRDefault="001D7540" w:rsidP="00017449">
            <w:pPr>
              <w:pStyle w:val="ListParagraph"/>
              <w:numPr>
                <w:ilvl w:val="0"/>
                <w:numId w:val="23"/>
              </w:numPr>
              <w:ind w:left="743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69CE">
              <w:rPr>
                <w:rFonts w:ascii="Times New Roman" w:hAnsi="Times New Roman" w:cs="Times New Roman"/>
                <w:sz w:val="28"/>
                <w:szCs w:val="28"/>
              </w:rPr>
              <w:t>«Ветер перемен: ориентиры образовательного пространства ВДЦ</w:t>
            </w:r>
            <w:r w:rsidR="008910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A69CE" w:rsidRPr="008A69CE">
              <w:rPr>
                <w:rFonts w:ascii="Times New Roman" w:hAnsi="Times New Roman" w:cs="Times New Roman"/>
                <w:sz w:val="28"/>
                <w:szCs w:val="28"/>
              </w:rPr>
              <w:t>„</w:t>
            </w:r>
            <w:r w:rsidRPr="008A69CE">
              <w:rPr>
                <w:rFonts w:ascii="Times New Roman" w:hAnsi="Times New Roman" w:cs="Times New Roman"/>
                <w:sz w:val="28"/>
                <w:szCs w:val="28"/>
              </w:rPr>
              <w:t>Океан</w:t>
            </w:r>
            <w:r w:rsidR="008A69CE" w:rsidRPr="008A69CE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 w:rsidRPr="008A69CE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  <w:r w:rsidRPr="00CF5459">
              <w:rPr>
                <w:rFonts w:ascii="Times New Roman" w:hAnsi="Times New Roman" w:cs="Times New Roman"/>
                <w:sz w:val="28"/>
                <w:szCs w:val="28"/>
              </w:rPr>
              <w:t xml:space="preserve"> Евочко Елена Владимировна, кандидат педагогических наук, начальник научного отдела Всероссийского детского центра «Океан»</w:t>
            </w:r>
            <w:r w:rsidR="00CF545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D7540" w:rsidRPr="00CF5459" w:rsidRDefault="001D7540" w:rsidP="00017449">
            <w:pPr>
              <w:pStyle w:val="ListParagraph"/>
              <w:numPr>
                <w:ilvl w:val="0"/>
                <w:numId w:val="23"/>
              </w:numPr>
              <w:ind w:left="743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459">
              <w:rPr>
                <w:rFonts w:ascii="Times New Roman" w:hAnsi="Times New Roman" w:cs="Times New Roman"/>
                <w:sz w:val="28"/>
                <w:szCs w:val="28"/>
              </w:rPr>
              <w:t>«Генезис дополнительного образования как социального и педагогического феномена в России», Дейч Борис Аркадьевич, кандидат педагогических наук, заведующий кафедрой теории и методики воспитательных систем Новосибирского государственного педагогического университета</w:t>
            </w:r>
            <w:r w:rsidR="00CF545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D7540" w:rsidRPr="00CF5459" w:rsidRDefault="001D7540" w:rsidP="00017449">
            <w:pPr>
              <w:pStyle w:val="ListParagraph"/>
              <w:numPr>
                <w:ilvl w:val="0"/>
                <w:numId w:val="23"/>
              </w:numPr>
              <w:ind w:left="743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459">
              <w:rPr>
                <w:rFonts w:ascii="Times New Roman" w:hAnsi="Times New Roman" w:cs="Times New Roman"/>
                <w:sz w:val="28"/>
                <w:szCs w:val="28"/>
              </w:rPr>
              <w:t xml:space="preserve">«Дополнительное образование детей через призму личностно-персонифицированного развития», Голованов Виктор Петрович, доктор педагогических наук, профессор, главный научный сотрудник Федерального государственного бюджетного научного учреждения </w:t>
            </w:r>
            <w:r w:rsidR="00CF545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F5459">
              <w:rPr>
                <w:rFonts w:ascii="Times New Roman" w:hAnsi="Times New Roman" w:cs="Times New Roman"/>
                <w:sz w:val="28"/>
                <w:szCs w:val="28"/>
              </w:rPr>
              <w:t xml:space="preserve">Институт изучения детства семьи и воспитания Российской </w:t>
            </w:r>
            <w:r w:rsidR="00CF545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F5459">
              <w:rPr>
                <w:rFonts w:ascii="Times New Roman" w:hAnsi="Times New Roman" w:cs="Times New Roman"/>
                <w:sz w:val="28"/>
                <w:szCs w:val="28"/>
              </w:rPr>
              <w:t xml:space="preserve">кадемии </w:t>
            </w:r>
            <w:r w:rsidR="00CF545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F5459">
              <w:rPr>
                <w:rFonts w:ascii="Times New Roman" w:hAnsi="Times New Roman" w:cs="Times New Roman"/>
                <w:sz w:val="28"/>
                <w:szCs w:val="28"/>
              </w:rPr>
              <w:t>бразования</w:t>
            </w:r>
            <w:r w:rsidR="00CF5459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  <w:r w:rsidRPr="00CF54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D7540" w:rsidRPr="00CF5459" w:rsidRDefault="001D7540" w:rsidP="00017449">
            <w:pPr>
              <w:pStyle w:val="ListParagraph"/>
              <w:numPr>
                <w:ilvl w:val="0"/>
                <w:numId w:val="23"/>
              </w:numPr>
              <w:ind w:left="743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459">
              <w:rPr>
                <w:rFonts w:ascii="Times New Roman" w:hAnsi="Times New Roman" w:cs="Times New Roman"/>
                <w:sz w:val="28"/>
                <w:szCs w:val="28"/>
              </w:rPr>
              <w:t xml:space="preserve">«Основные направления Концепции дополнительного образования для поддержки инициатив детей и молодежи», Фришман Ирина </w:t>
            </w:r>
            <w:r w:rsidR="00D4252B" w:rsidRPr="00CF5459">
              <w:rPr>
                <w:rFonts w:ascii="Times New Roman" w:hAnsi="Times New Roman" w:cs="Times New Roman"/>
                <w:sz w:val="28"/>
                <w:szCs w:val="28"/>
              </w:rPr>
              <w:t>Игоревна, доктор</w:t>
            </w:r>
            <w:r w:rsidRPr="00CF5459"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педагогических наук, профессор, заместитель председателя международного союза детских общественных объединений, директор Научно-практического центра СПО-ФДО</w:t>
            </w:r>
            <w:r w:rsidR="00CF545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D7540" w:rsidRPr="00CF5459" w:rsidRDefault="001D7540" w:rsidP="00017449">
            <w:pPr>
              <w:pStyle w:val="ListParagraph"/>
              <w:numPr>
                <w:ilvl w:val="0"/>
                <w:numId w:val="23"/>
              </w:numPr>
              <w:ind w:left="743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459">
              <w:rPr>
                <w:rFonts w:ascii="Times New Roman" w:hAnsi="Times New Roman" w:cs="Times New Roman"/>
                <w:sz w:val="28"/>
                <w:szCs w:val="28"/>
              </w:rPr>
              <w:t>«Феномен человекоразмерности в дополнительном образовании», Невзоров Михаил Николаевич, доктор педагогических наук, профессор кафедры «Теории и методики профессионального образования» Дальневосточного федерального университета</w:t>
            </w:r>
            <w:r w:rsidR="00CF545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D7540" w:rsidRPr="00CF5459" w:rsidRDefault="001D7540" w:rsidP="00017449">
            <w:pPr>
              <w:pStyle w:val="ListParagraph"/>
              <w:numPr>
                <w:ilvl w:val="0"/>
                <w:numId w:val="23"/>
              </w:numPr>
              <w:ind w:left="743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459">
              <w:rPr>
                <w:rFonts w:ascii="Times New Roman" w:hAnsi="Times New Roman" w:cs="Times New Roman"/>
                <w:sz w:val="28"/>
                <w:szCs w:val="28"/>
              </w:rPr>
              <w:t>«Подготовка кадров для системы дополнительного образования детей в педагогических университетах на примере Московского педагогического государственного университета», Коршунов Алексей Владимирович, кандидат социологических наук, профессор, проректор Московского педагогического государственного университета.</w:t>
            </w:r>
          </w:p>
          <w:p w:rsidR="001D7540" w:rsidRPr="00CF3098" w:rsidRDefault="001D7540" w:rsidP="00017449">
            <w:pPr>
              <w:ind w:firstLine="45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3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ходе конференции была предоставлена возможность принять участие</w:t>
            </w:r>
            <w:r w:rsidRPr="00CF309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работе аналитических лабораторий,</w:t>
            </w:r>
            <w:r w:rsidRPr="00CF309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CF3098">
              <w:rPr>
                <w:rFonts w:ascii="Times New Roman" w:eastAsia="Calibri" w:hAnsi="Times New Roman" w:cs="Times New Roman"/>
                <w:sz w:val="28"/>
                <w:szCs w:val="28"/>
              </w:rPr>
              <w:t>целью которых являлся</w:t>
            </w:r>
            <w:r w:rsidRPr="00CF309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CF3098">
              <w:rPr>
                <w:rFonts w:ascii="Times New Roman" w:eastAsia="Calibri" w:hAnsi="Times New Roman" w:cs="Times New Roman"/>
                <w:sz w:val="28"/>
                <w:szCs w:val="28"/>
              </w:rPr>
              <w:t>анализ современного состояния и перспектив модернизации дополнительного образования детей с уч</w:t>
            </w:r>
            <w:r w:rsidR="00CF5459">
              <w:rPr>
                <w:rFonts w:ascii="Times New Roman" w:eastAsia="Calibri" w:hAnsi="Times New Roman" w:cs="Times New Roman"/>
                <w:sz w:val="28"/>
                <w:szCs w:val="28"/>
              </w:rPr>
              <w:t>ё</w:t>
            </w:r>
            <w:r w:rsidRPr="00CF309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том особенностей и вызовов социально-экономического развития общества. </w:t>
            </w:r>
          </w:p>
          <w:p w:rsidR="001D7540" w:rsidRPr="00CF3098" w:rsidRDefault="001D7540" w:rsidP="00017449">
            <w:pPr>
              <w:ind w:firstLine="45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3098">
              <w:rPr>
                <w:rFonts w:ascii="Times New Roman" w:eastAsia="Calibri" w:hAnsi="Times New Roman" w:cs="Times New Roman"/>
                <w:sz w:val="28"/>
                <w:szCs w:val="28"/>
              </w:rPr>
              <w:t>Содержание работы в л</w:t>
            </w:r>
            <w:r w:rsidR="00976985">
              <w:rPr>
                <w:rFonts w:ascii="Times New Roman" w:eastAsia="Calibri" w:hAnsi="Times New Roman" w:cs="Times New Roman"/>
                <w:sz w:val="28"/>
                <w:szCs w:val="28"/>
              </w:rPr>
              <w:t>абораториях было выстроено с учё</w:t>
            </w:r>
            <w:r w:rsidRPr="00CF309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том следующих положений: </w:t>
            </w:r>
          </w:p>
          <w:p w:rsidR="001D7540" w:rsidRPr="007B08A3" w:rsidRDefault="001D7540" w:rsidP="00BD0201">
            <w:pPr>
              <w:pStyle w:val="ListParagraph"/>
              <w:numPr>
                <w:ilvl w:val="0"/>
                <w:numId w:val="24"/>
              </w:numPr>
              <w:tabs>
                <w:tab w:val="left" w:pos="993"/>
              </w:tabs>
              <w:ind w:left="743" w:hanging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08A3">
              <w:rPr>
                <w:rFonts w:ascii="Times New Roman" w:eastAsia="Calibri" w:hAnsi="Times New Roman" w:cs="Times New Roman"/>
                <w:sz w:val="28"/>
                <w:szCs w:val="28"/>
              </w:rPr>
              <w:t>анализ имеющихся и необходимых ресурсов системы дополнительного образования;</w:t>
            </w:r>
          </w:p>
          <w:p w:rsidR="001D7540" w:rsidRPr="007B08A3" w:rsidRDefault="001D7540" w:rsidP="00BD0201">
            <w:pPr>
              <w:pStyle w:val="ListParagraph"/>
              <w:numPr>
                <w:ilvl w:val="0"/>
                <w:numId w:val="24"/>
              </w:numPr>
              <w:tabs>
                <w:tab w:val="left" w:pos="993"/>
              </w:tabs>
              <w:ind w:left="743" w:hanging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08A3">
              <w:rPr>
                <w:rFonts w:ascii="Times New Roman" w:eastAsia="Calibri" w:hAnsi="Times New Roman" w:cs="Times New Roman"/>
                <w:sz w:val="28"/>
                <w:szCs w:val="28"/>
              </w:rPr>
              <w:t>прогнозирование факторов влияния на развитие системы дополнительного образования и предполагаемых рисков;</w:t>
            </w:r>
          </w:p>
          <w:p w:rsidR="001D7540" w:rsidRPr="007B08A3" w:rsidRDefault="001D7540" w:rsidP="00BD0201">
            <w:pPr>
              <w:pStyle w:val="ListParagraph"/>
              <w:numPr>
                <w:ilvl w:val="0"/>
                <w:numId w:val="24"/>
              </w:numPr>
              <w:tabs>
                <w:tab w:val="left" w:pos="993"/>
              </w:tabs>
              <w:ind w:left="743" w:hanging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08A3">
              <w:rPr>
                <w:rFonts w:ascii="Times New Roman" w:eastAsia="Calibri" w:hAnsi="Times New Roman" w:cs="Times New Roman"/>
                <w:sz w:val="28"/>
                <w:szCs w:val="28"/>
              </w:rPr>
              <w:t>определение необходимых условий и инструментов моделируемой системы дополнительного образования.</w:t>
            </w:r>
          </w:p>
          <w:p w:rsidR="001D7540" w:rsidRPr="00CF3098" w:rsidRDefault="001D7540" w:rsidP="00BD0201">
            <w:pPr>
              <w:snapToGrid w:val="0"/>
              <w:ind w:firstLine="45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3098">
              <w:rPr>
                <w:rFonts w:ascii="Times New Roman" w:hAnsi="Times New Roman" w:cs="Times New Roman"/>
                <w:sz w:val="28"/>
                <w:szCs w:val="28"/>
              </w:rPr>
              <w:t xml:space="preserve">Лабораторией «Внешкольное дополнительное образование» руководил </w:t>
            </w:r>
            <w:r w:rsidRPr="00CF3098">
              <w:rPr>
                <w:rFonts w:ascii="Times New Roman" w:eastAsia="Calibri" w:hAnsi="Times New Roman" w:cs="Times New Roman"/>
                <w:sz w:val="28"/>
                <w:szCs w:val="28"/>
              </w:rPr>
              <w:t>Борис Аркадьевич Дейч, кандидат педагогических наук, заведующий кафедрой теории и методики воспитательных систем Новосибирского государственного педагогического университета. Модерирование лаборатории осуществляла Елена Олеговна Чубрик, кандидат культурологии, научный консультант ВДЦ</w:t>
            </w:r>
            <w:r w:rsidR="001E33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CF3098">
              <w:rPr>
                <w:rFonts w:ascii="Times New Roman" w:eastAsia="Calibri" w:hAnsi="Times New Roman" w:cs="Times New Roman"/>
                <w:sz w:val="28"/>
                <w:szCs w:val="28"/>
              </w:rPr>
              <w:t>«Океан». В лаборатории работало 23 человека, из них 9 представили опыт работы своих учреждений в расширенной форме. Ключевыми проблемами современного внешкольного дополнительного образования были названы кадровый дефицит и неоднозначность позиции внешкольного дополнительного образования в общей системе образования. Ведущей идеей о пути выхода рассматриваемого сектора на необходимый уровень стало внедрение в него ФГОС.</w:t>
            </w:r>
          </w:p>
          <w:p w:rsidR="001D7540" w:rsidRPr="00CF3098" w:rsidRDefault="001D7540" w:rsidP="00BD0201">
            <w:pPr>
              <w:snapToGrid w:val="0"/>
              <w:ind w:firstLine="45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3098">
              <w:rPr>
                <w:rFonts w:ascii="Times New Roman" w:eastAsia="Calibri" w:hAnsi="Times New Roman" w:cs="Times New Roman"/>
                <w:sz w:val="28"/>
                <w:szCs w:val="28"/>
              </w:rPr>
              <w:t>Лабораторией «</w:t>
            </w:r>
            <w:r w:rsidRPr="00CF3098">
              <w:rPr>
                <w:rFonts w:ascii="Times New Roman" w:hAnsi="Times New Roman" w:cs="Times New Roman"/>
                <w:sz w:val="28"/>
                <w:szCs w:val="28"/>
              </w:rPr>
              <w:t>Дополнительное образование в школе</w:t>
            </w:r>
            <w:r w:rsidRPr="00CF3098">
              <w:rPr>
                <w:rFonts w:ascii="Times New Roman" w:eastAsia="Calibri" w:hAnsi="Times New Roman" w:cs="Times New Roman"/>
                <w:sz w:val="28"/>
                <w:szCs w:val="28"/>
              </w:rPr>
              <w:t>» руководил Сергей Станиславович Гоман, директор Центра развития одаренных детей г.</w:t>
            </w:r>
            <w:r w:rsidR="007B08A3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Pr="00CF3098">
              <w:rPr>
                <w:rFonts w:ascii="Times New Roman" w:eastAsia="Calibri" w:hAnsi="Times New Roman" w:cs="Times New Roman"/>
                <w:sz w:val="28"/>
                <w:szCs w:val="28"/>
              </w:rPr>
              <w:t>Калининград. В качестве модератора работал Александр Андреевич Васильев, и.</w:t>
            </w:r>
            <w:r w:rsidR="007B08A3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Pr="00CF3098">
              <w:rPr>
                <w:rFonts w:ascii="Times New Roman" w:eastAsia="Calibri" w:hAnsi="Times New Roman" w:cs="Times New Roman"/>
                <w:sz w:val="28"/>
                <w:szCs w:val="28"/>
              </w:rPr>
              <w:t>о.</w:t>
            </w:r>
            <w:r w:rsidR="007B08A3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Pr="00CF309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заведующего школой ВДЦ «Океан». В лаборатории выступило 12 участников. Были рассмотрены 3 ключевых вопроса: </w:t>
            </w:r>
            <w:r w:rsidR="007B08A3">
              <w:rPr>
                <w:rFonts w:ascii="Times New Roman" w:eastAsia="Calibri" w:hAnsi="Times New Roman" w:cs="Times New Roman"/>
                <w:sz w:val="28"/>
                <w:szCs w:val="28"/>
              </w:rPr>
              <w:t>«О</w:t>
            </w:r>
            <w:r w:rsidRPr="00CF3098">
              <w:rPr>
                <w:rFonts w:ascii="Times New Roman" w:eastAsia="Calibri" w:hAnsi="Times New Roman" w:cs="Times New Roman"/>
                <w:sz w:val="28"/>
                <w:szCs w:val="28"/>
              </w:rPr>
              <w:t>собенности дополнительного образования в школе</w:t>
            </w:r>
            <w:r w:rsidR="007B08A3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CF309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="007B08A3">
              <w:rPr>
                <w:rFonts w:ascii="Times New Roman" w:eastAsia="Calibri" w:hAnsi="Times New Roman" w:cs="Times New Roman"/>
                <w:sz w:val="28"/>
                <w:szCs w:val="28"/>
              </w:rPr>
              <w:t>«П</w:t>
            </w:r>
            <w:r w:rsidRPr="00CF3098">
              <w:rPr>
                <w:rFonts w:ascii="Times New Roman" w:eastAsia="Calibri" w:hAnsi="Times New Roman" w:cs="Times New Roman"/>
                <w:sz w:val="28"/>
                <w:szCs w:val="28"/>
              </w:rPr>
              <w:t>ути достижения его конкурентоспособности</w:t>
            </w:r>
            <w:r w:rsidR="007B08A3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CF309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="007B08A3">
              <w:rPr>
                <w:rFonts w:ascii="Times New Roman" w:eastAsia="Calibri" w:hAnsi="Times New Roman" w:cs="Times New Roman"/>
                <w:sz w:val="28"/>
                <w:szCs w:val="28"/>
              </w:rPr>
              <w:t>«К</w:t>
            </w:r>
            <w:r w:rsidRPr="00CF3098">
              <w:rPr>
                <w:rFonts w:ascii="Times New Roman" w:eastAsia="Calibri" w:hAnsi="Times New Roman" w:cs="Times New Roman"/>
                <w:sz w:val="28"/>
                <w:szCs w:val="28"/>
              </w:rPr>
              <w:t>ритерии эффективности</w:t>
            </w:r>
            <w:r w:rsidR="007B08A3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CF3098">
              <w:rPr>
                <w:rFonts w:ascii="Times New Roman" w:eastAsia="Calibri" w:hAnsi="Times New Roman" w:cs="Times New Roman"/>
                <w:sz w:val="28"/>
                <w:szCs w:val="28"/>
              </w:rPr>
              <w:t>. Посредством обсуждения в группах, выделены основные проблемы дополнительного образования школе, среди которых – неясная позиция в школьной системе, и предложены пути повышения его конкурентоспособности. В качестве основного инструмента достижения конкурентоспособности дополнительного образования в школе было единогласно решено использовать интеграцию программ дополнительного и общего образования. Именно это должно стать основным преимуществом школьного дополнительного образования.</w:t>
            </w:r>
          </w:p>
          <w:p w:rsidR="001D7540" w:rsidRPr="00CF3098" w:rsidRDefault="001D7540" w:rsidP="00BD0201">
            <w:pPr>
              <w:snapToGrid w:val="0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098">
              <w:rPr>
                <w:rFonts w:ascii="Times New Roman" w:eastAsia="Calibri" w:hAnsi="Times New Roman" w:cs="Times New Roman"/>
                <w:sz w:val="28"/>
                <w:szCs w:val="28"/>
              </w:rPr>
              <w:t>Лабораторией «</w:t>
            </w:r>
            <w:r w:rsidRPr="00CF3098">
              <w:rPr>
                <w:rFonts w:ascii="Times New Roman" w:hAnsi="Times New Roman" w:cs="Times New Roman"/>
                <w:sz w:val="28"/>
                <w:szCs w:val="28"/>
              </w:rPr>
              <w:t>Дополнительное образование в детских оздоровительных лагерях</w:t>
            </w:r>
            <w:r w:rsidRPr="00CF309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руководила </w:t>
            </w:r>
            <w:r w:rsidRPr="00CF3098">
              <w:rPr>
                <w:rFonts w:ascii="Times New Roman" w:hAnsi="Times New Roman" w:cs="Times New Roman"/>
                <w:sz w:val="28"/>
                <w:szCs w:val="28"/>
              </w:rPr>
              <w:t>Светлана Анатольевна Коваль, старший научный сотрудник Центра социализации, воспитания и неформального образования Федерального института развития образования (ФГАУ ФИРО), модератором работала Елена Викторовна Федорова, менеджер по реализации проектов научного отдела ВДЦ</w:t>
            </w:r>
            <w:r w:rsidR="001E330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F3098">
              <w:rPr>
                <w:rFonts w:ascii="Times New Roman" w:hAnsi="Times New Roman" w:cs="Times New Roman"/>
                <w:sz w:val="28"/>
                <w:szCs w:val="28"/>
              </w:rPr>
              <w:t>«Океан». В лаборатории выступило 7 участников. Одной из ключевых проблем названо отсутствие педагогического статуса программ и педагогов, их реализующих в условиях отдыха и оздоровление, в учреждениях медицинского подчинения. На данный момент самым реальным направлением выхода из указанной ситуации видится придание такового статуса и приведение образовательных программ ДОЛ в соответствие с общими нормами.</w:t>
            </w:r>
          </w:p>
          <w:p w:rsidR="001D7540" w:rsidRPr="00CF3098" w:rsidRDefault="001D7540" w:rsidP="00BD0201">
            <w:pPr>
              <w:pStyle w:val="ListParagraph"/>
              <w:snapToGrid w:val="0"/>
              <w:ind w:left="0" w:firstLine="459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098">
              <w:rPr>
                <w:rFonts w:ascii="Times New Roman" w:hAnsi="Times New Roman" w:cs="Times New Roman"/>
                <w:sz w:val="28"/>
                <w:szCs w:val="28"/>
              </w:rPr>
              <w:t>Лабораторией «Всероссийские детские центры» руководила Ирина Игоревна Фришман, доктор педагогических наук, профессор, заместитель председателя международного союза детских общественных объединений, директор Научно-практического центра СПО-ФДО. Участниками лаборатории стали преподаватели ДВФУ, представители субъектов РФ. Речь шла о роли центров в образовательном пространстве страны. Многообразие научных школ, разное трактование одних и тех же методических при</w:t>
            </w:r>
            <w:r w:rsidR="00582F62"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Pr="00CF3098">
              <w:rPr>
                <w:rFonts w:ascii="Times New Roman" w:hAnsi="Times New Roman" w:cs="Times New Roman"/>
                <w:sz w:val="28"/>
                <w:szCs w:val="28"/>
              </w:rPr>
              <w:t xml:space="preserve">мов, приводит к непониманию практиков, отмечалось в ходе дискуссии: большой разрыв между практикой существующей в субъектах РФ и центрами, поэтому сложно говорить о преемственности и тиражировании опыта, т.к. условия не равные (прежде всего материально-техническая база); сегодня центры выступают в большей степени как ориентиры будущего; возникла острая необходимость общего сбора представителей науки и практики центров для определения теоретических направлений школы педагогики детства, которая имеет богатую историю развития временных детских коллективов, создается новое видение и продолжает существовать в столкновении с прошлым теория и практика развития личности, ориентированной на будущее. Участники лаборатории высказали предложение о проведении общего семинара «Научно-практические школы» центров и </w:t>
            </w:r>
            <w:r w:rsidR="00D4252B" w:rsidRPr="00CF3098">
              <w:rPr>
                <w:rFonts w:ascii="Times New Roman" w:hAnsi="Times New Roman" w:cs="Times New Roman"/>
                <w:sz w:val="28"/>
                <w:szCs w:val="28"/>
              </w:rPr>
              <w:t>их роль,</w:t>
            </w:r>
            <w:r w:rsidRPr="00CF3098">
              <w:rPr>
                <w:rFonts w:ascii="Times New Roman" w:hAnsi="Times New Roman" w:cs="Times New Roman"/>
                <w:sz w:val="28"/>
                <w:szCs w:val="28"/>
              </w:rPr>
              <w:t xml:space="preserve"> и место в развитии образования России», для серь</w:t>
            </w:r>
            <w:r w:rsidR="00582F62"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Pr="00CF3098">
              <w:rPr>
                <w:rFonts w:ascii="Times New Roman" w:hAnsi="Times New Roman" w:cs="Times New Roman"/>
                <w:sz w:val="28"/>
                <w:szCs w:val="28"/>
              </w:rPr>
              <w:t>зного конструктивного диалога обретения смыслов в общем образовательном пространстве страны.</w:t>
            </w:r>
          </w:p>
          <w:p w:rsidR="001D7540" w:rsidRPr="00CF3098" w:rsidRDefault="001D7540" w:rsidP="00BD0201">
            <w:pPr>
              <w:snapToGrid w:val="0"/>
              <w:ind w:firstLine="45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3098">
              <w:rPr>
                <w:rFonts w:ascii="Times New Roman" w:hAnsi="Times New Roman" w:cs="Times New Roman"/>
                <w:sz w:val="28"/>
                <w:szCs w:val="28"/>
              </w:rPr>
              <w:t xml:space="preserve">В рамках лаборатории «Современные образовательные практики», руководителем которой являлась Юлия Викторовна Косолапова, </w:t>
            </w:r>
            <w:r w:rsidRPr="00CF3098">
              <w:rPr>
                <w:rFonts w:ascii="Times New Roman" w:eastAsia="Calibri" w:hAnsi="Times New Roman" w:cs="Times New Roman"/>
                <w:sz w:val="28"/>
                <w:szCs w:val="28"/>
              </w:rPr>
              <w:t>кандидат педагогических наук, научный консультант ВДЦ «Океан», в качестве модератора выступала Светлана Юрьевна Морозова, магистр педагогики, научный консультант ВДЦ «Океан». В работе лаборатории приняли участие 47 человек. Содержание</w:t>
            </w:r>
            <w:r w:rsidRPr="00CF309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CF3098">
              <w:rPr>
                <w:rFonts w:ascii="Times New Roman" w:eastAsia="Calibri" w:hAnsi="Times New Roman" w:cs="Times New Roman"/>
                <w:sz w:val="28"/>
                <w:szCs w:val="28"/>
              </w:rPr>
              <w:t>строилось на презентации педагогических технологий деятельностного типа; на содержательной рефлексии участия в работе мастерской; на формировании групп по профессиональным интересам с целью изучения и апробации предложенного дидактического инструментария.</w:t>
            </w:r>
          </w:p>
          <w:p w:rsidR="001D7540" w:rsidRPr="00CF3098" w:rsidRDefault="001D7540" w:rsidP="00BD0201">
            <w:pPr>
              <w:snapToGrid w:val="0"/>
              <w:ind w:firstLine="45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3098">
              <w:rPr>
                <w:rFonts w:ascii="Times New Roman" w:eastAsia="Calibri" w:hAnsi="Times New Roman" w:cs="Times New Roman"/>
                <w:sz w:val="28"/>
                <w:szCs w:val="28"/>
              </w:rPr>
              <w:t>В рамках лаборатории работали следующие педагогические мастерские: «Авторство в учебной деятельности: как создать свои тексты»; «ТОГИС (технология образования в глобальном образовательном сообществе) как деятельностно-ценностная технология»; «ИОМ (индивидуальный образовательный маршрут) как дидактическое средство реализации принципа индивидуализации»; «Дидактические инструменты ОТСМ-ТРИЗ»; «Педагогическая практика ОТСМ-ТРИЗ в дошкольном образовании»; «Когнитивная технология обучения: современные способы обработки информации»; «Когнитивная технология обучения: входная диагностика, инструменты, когнитивные задания»; «Кейс-технология как инструмент формирования и диагностики метапредметных результатов».</w:t>
            </w:r>
          </w:p>
          <w:p w:rsidR="001D7540" w:rsidRPr="00CF3098" w:rsidRDefault="001D7540" w:rsidP="00BD0201">
            <w:pPr>
              <w:tabs>
                <w:tab w:val="left" w:pos="284"/>
              </w:tabs>
              <w:snapToGrid w:val="0"/>
              <w:ind w:firstLine="45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3098">
              <w:rPr>
                <w:rFonts w:ascii="Times New Roman" w:eastAsia="Calibri" w:hAnsi="Times New Roman" w:cs="Times New Roman"/>
                <w:sz w:val="28"/>
                <w:szCs w:val="28"/>
              </w:rPr>
              <w:t>В рамках лаборатории работали следующие педагогические мастерские:</w:t>
            </w:r>
          </w:p>
          <w:p w:rsidR="001D7540" w:rsidRPr="00CF3098" w:rsidRDefault="001D7540" w:rsidP="00BD0201">
            <w:pPr>
              <w:numPr>
                <w:ilvl w:val="0"/>
                <w:numId w:val="25"/>
              </w:numPr>
              <w:tabs>
                <w:tab w:val="left" w:pos="284"/>
                <w:tab w:val="left" w:pos="1701"/>
              </w:tabs>
              <w:ind w:hanging="26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3098">
              <w:rPr>
                <w:rFonts w:ascii="Times New Roman" w:eastAsia="Calibri" w:hAnsi="Times New Roman" w:cs="Times New Roman"/>
                <w:sz w:val="28"/>
                <w:szCs w:val="28"/>
              </w:rPr>
              <w:t>«Авторство в учебной деятельности: как создать свои тексты»;</w:t>
            </w:r>
          </w:p>
          <w:p w:rsidR="001D7540" w:rsidRPr="00CF3098" w:rsidRDefault="001D7540" w:rsidP="00BD0201">
            <w:pPr>
              <w:numPr>
                <w:ilvl w:val="0"/>
                <w:numId w:val="25"/>
              </w:numPr>
              <w:tabs>
                <w:tab w:val="left" w:pos="284"/>
                <w:tab w:val="left" w:pos="1701"/>
              </w:tabs>
              <w:ind w:hanging="26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3098">
              <w:rPr>
                <w:rFonts w:ascii="Times New Roman" w:eastAsia="Calibri" w:hAnsi="Times New Roman" w:cs="Times New Roman"/>
                <w:sz w:val="28"/>
                <w:szCs w:val="28"/>
              </w:rPr>
              <w:t>«ТОГИС (технология образования в глобальном образовательном сообществе) как деятельностно-ценностная технология»;</w:t>
            </w:r>
          </w:p>
          <w:p w:rsidR="001D7540" w:rsidRPr="00CF3098" w:rsidRDefault="001D7540" w:rsidP="00BD0201">
            <w:pPr>
              <w:numPr>
                <w:ilvl w:val="0"/>
                <w:numId w:val="25"/>
              </w:numPr>
              <w:tabs>
                <w:tab w:val="left" w:pos="284"/>
                <w:tab w:val="left" w:pos="1701"/>
              </w:tabs>
              <w:ind w:hanging="26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3098">
              <w:rPr>
                <w:rFonts w:ascii="Times New Roman" w:eastAsia="Calibri" w:hAnsi="Times New Roman" w:cs="Times New Roman"/>
                <w:sz w:val="28"/>
                <w:szCs w:val="28"/>
              </w:rPr>
              <w:t>«ИОМ (индивидуальный образовательный маршрут) как дидактическое средство реализации принципа индивидуализации»;</w:t>
            </w:r>
          </w:p>
          <w:p w:rsidR="001D7540" w:rsidRPr="00CF3098" w:rsidRDefault="001D7540" w:rsidP="00BD0201">
            <w:pPr>
              <w:numPr>
                <w:ilvl w:val="0"/>
                <w:numId w:val="25"/>
              </w:numPr>
              <w:tabs>
                <w:tab w:val="left" w:pos="284"/>
                <w:tab w:val="left" w:pos="1701"/>
              </w:tabs>
              <w:ind w:hanging="26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3098">
              <w:rPr>
                <w:rFonts w:ascii="Times New Roman" w:eastAsia="Calibri" w:hAnsi="Times New Roman" w:cs="Times New Roman"/>
                <w:sz w:val="28"/>
                <w:szCs w:val="28"/>
              </w:rPr>
              <w:t>«Дидактические инструменты ОТСМ-ТРИЗ»;</w:t>
            </w:r>
          </w:p>
          <w:p w:rsidR="001D7540" w:rsidRPr="00CF3098" w:rsidRDefault="001D7540" w:rsidP="00BD0201">
            <w:pPr>
              <w:numPr>
                <w:ilvl w:val="0"/>
                <w:numId w:val="25"/>
              </w:numPr>
              <w:tabs>
                <w:tab w:val="left" w:pos="284"/>
                <w:tab w:val="left" w:pos="1701"/>
              </w:tabs>
              <w:ind w:hanging="26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3098">
              <w:rPr>
                <w:rFonts w:ascii="Times New Roman" w:eastAsia="Calibri" w:hAnsi="Times New Roman" w:cs="Times New Roman"/>
                <w:sz w:val="28"/>
                <w:szCs w:val="28"/>
              </w:rPr>
              <w:t>«Педагогическая практика ОТСМ-ТРИЗ в дошкольном образовании»;</w:t>
            </w:r>
          </w:p>
          <w:p w:rsidR="001D7540" w:rsidRPr="00CF3098" w:rsidRDefault="001D7540" w:rsidP="00BD0201">
            <w:pPr>
              <w:numPr>
                <w:ilvl w:val="0"/>
                <w:numId w:val="25"/>
              </w:numPr>
              <w:tabs>
                <w:tab w:val="left" w:pos="284"/>
                <w:tab w:val="left" w:pos="1701"/>
              </w:tabs>
              <w:ind w:hanging="26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3098">
              <w:rPr>
                <w:rFonts w:ascii="Times New Roman" w:eastAsia="Calibri" w:hAnsi="Times New Roman" w:cs="Times New Roman"/>
                <w:sz w:val="28"/>
                <w:szCs w:val="28"/>
              </w:rPr>
              <w:t>«Когнитивная технология обучения: современные способы обработки информации»;</w:t>
            </w:r>
          </w:p>
          <w:p w:rsidR="001D7540" w:rsidRPr="00CF3098" w:rsidRDefault="001D7540" w:rsidP="00BD0201">
            <w:pPr>
              <w:numPr>
                <w:ilvl w:val="0"/>
                <w:numId w:val="25"/>
              </w:numPr>
              <w:tabs>
                <w:tab w:val="left" w:pos="284"/>
                <w:tab w:val="left" w:pos="1701"/>
              </w:tabs>
              <w:ind w:hanging="26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3098">
              <w:rPr>
                <w:rFonts w:ascii="Times New Roman" w:eastAsia="Calibri" w:hAnsi="Times New Roman" w:cs="Times New Roman"/>
                <w:sz w:val="28"/>
                <w:szCs w:val="28"/>
              </w:rPr>
              <w:t>«Когнитивная технология обучения: входная диагностика, инструменты, когнитивные задания»;</w:t>
            </w:r>
          </w:p>
          <w:p w:rsidR="001D7540" w:rsidRPr="00CF3098" w:rsidRDefault="001D7540" w:rsidP="00BD0201">
            <w:pPr>
              <w:numPr>
                <w:ilvl w:val="0"/>
                <w:numId w:val="25"/>
              </w:numPr>
              <w:tabs>
                <w:tab w:val="left" w:pos="284"/>
                <w:tab w:val="left" w:pos="1701"/>
              </w:tabs>
              <w:ind w:hanging="26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3098">
              <w:rPr>
                <w:rFonts w:ascii="Times New Roman" w:eastAsia="Calibri" w:hAnsi="Times New Roman" w:cs="Times New Roman"/>
                <w:sz w:val="28"/>
                <w:szCs w:val="28"/>
              </w:rPr>
              <w:t>«Кейс-технология как инструмент формирования и диагностики метапредметных результатов»</w:t>
            </w:r>
            <w:r w:rsidR="00582F6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1D7540" w:rsidRPr="00BD0201" w:rsidRDefault="001D7540" w:rsidP="00BD0201">
            <w:pPr>
              <w:snapToGrid w:val="0"/>
              <w:ind w:firstLine="45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0201">
              <w:rPr>
                <w:rFonts w:ascii="Times New Roman" w:eastAsia="Calibri" w:hAnsi="Times New Roman" w:cs="Times New Roman"/>
                <w:sz w:val="28"/>
                <w:szCs w:val="28"/>
              </w:rPr>
              <w:t>Все материалы по работе лабораторий отражены в резолюции.</w:t>
            </w:r>
          </w:p>
          <w:p w:rsidR="001D7540" w:rsidRPr="00BD0201" w:rsidRDefault="001D7540" w:rsidP="00BD0201">
            <w:pPr>
              <w:ind w:firstLine="45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0201">
              <w:rPr>
                <w:rFonts w:ascii="Times New Roman" w:hAnsi="Times New Roman" w:cs="Times New Roman"/>
                <w:sz w:val="28"/>
                <w:szCs w:val="28"/>
              </w:rPr>
              <w:t xml:space="preserve">В качестве практических занятий особый интерес вызвали </w:t>
            </w:r>
            <w:r w:rsidR="00582F62" w:rsidRPr="00BD0201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BD0201">
              <w:rPr>
                <w:rFonts w:ascii="Times New Roman" w:hAnsi="Times New Roman" w:cs="Times New Roman"/>
                <w:sz w:val="28"/>
                <w:szCs w:val="28"/>
              </w:rPr>
              <w:t>астер</w:t>
            </w:r>
            <w:r w:rsidR="00582F62" w:rsidRPr="00BD020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D0201">
              <w:rPr>
                <w:rFonts w:ascii="Times New Roman" w:hAnsi="Times New Roman" w:cs="Times New Roman"/>
                <w:sz w:val="28"/>
                <w:szCs w:val="28"/>
              </w:rPr>
              <w:t>классы АРТ-индустрии, в которых были представлены:</w:t>
            </w:r>
          </w:p>
          <w:p w:rsidR="001D7540" w:rsidRPr="00BD0201" w:rsidRDefault="001D7540" w:rsidP="00BD0201">
            <w:pPr>
              <w:pStyle w:val="ListParagraph"/>
              <w:numPr>
                <w:ilvl w:val="0"/>
                <w:numId w:val="7"/>
              </w:numPr>
              <w:ind w:left="743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0201"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Технологии «СКАНЭКС» для образовательной деятельности.</w:t>
            </w:r>
            <w:r w:rsidRPr="00BD0201">
              <w:rPr>
                <w:rFonts w:ascii="Times New Roman" w:hAnsi="Times New Roman" w:cs="Times New Roman"/>
                <w:sz w:val="28"/>
                <w:szCs w:val="28"/>
              </w:rPr>
              <w:t xml:space="preserve"> Возможность реализации комплексного проекта, включающего в себя все этапы приема, обработки, хранения, визуализации и анализа изображений Земли из космоса. Космические снимки позволят насыщать занятия, расширят возможности обучения детей и выполнения творческих заданий, будут способствовать повышению интереса детей к изучению различных предметных областей. Серия мастер</w:t>
            </w:r>
            <w:r w:rsidR="00582F62" w:rsidRPr="00BD020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D0201">
              <w:rPr>
                <w:rFonts w:ascii="Times New Roman" w:hAnsi="Times New Roman" w:cs="Times New Roman"/>
                <w:sz w:val="28"/>
                <w:szCs w:val="28"/>
              </w:rPr>
              <w:t>классов с использованием ресурсов лаборатории оперативного мониторинга, геоинформационных и веб-технологий.</w:t>
            </w:r>
          </w:p>
          <w:p w:rsidR="001D7540" w:rsidRPr="00BD0201" w:rsidRDefault="001D7540" w:rsidP="00BD0201">
            <w:pPr>
              <w:pStyle w:val="ListParagraph"/>
              <w:numPr>
                <w:ilvl w:val="0"/>
                <w:numId w:val="7"/>
              </w:numPr>
              <w:ind w:left="743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0201">
              <w:rPr>
                <w:rFonts w:ascii="Times New Roman" w:hAnsi="Times New Roman" w:cs="Times New Roman"/>
                <w:b/>
                <w:sz w:val="28"/>
                <w:szCs w:val="28"/>
              </w:rPr>
              <w:t>Искусство в раннем детском возрасте.</w:t>
            </w:r>
            <w:r w:rsidRPr="00BD0201">
              <w:rPr>
                <w:rFonts w:ascii="Times New Roman" w:hAnsi="Times New Roman" w:cs="Times New Roman"/>
                <w:sz w:val="28"/>
                <w:szCs w:val="28"/>
              </w:rPr>
              <w:t xml:space="preserve"> Экспериментальная деятельность детей дошкольного возраста на основе современных художественных материалов. Раннее развитие детей средствами художественно-эстетического образования. Серия мастер-классов с изучением различных творческих техник на базе художественных материалов итальянской компании «FILA GROUP».</w:t>
            </w:r>
          </w:p>
          <w:p w:rsidR="001D7540" w:rsidRPr="00BD0201" w:rsidRDefault="001D7540" w:rsidP="00BD0201">
            <w:pPr>
              <w:pStyle w:val="ListParagraph"/>
              <w:numPr>
                <w:ilvl w:val="0"/>
                <w:numId w:val="7"/>
              </w:numPr>
              <w:ind w:left="743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0201">
              <w:rPr>
                <w:rFonts w:ascii="Times New Roman" w:hAnsi="Times New Roman" w:cs="Times New Roman"/>
                <w:b/>
                <w:sz w:val="28"/>
                <w:szCs w:val="28"/>
              </w:rPr>
              <w:t>Творческие техники работы с полимерной глиной.</w:t>
            </w:r>
            <w:r w:rsidRPr="00BD0201">
              <w:rPr>
                <w:rFonts w:ascii="Times New Roman" w:hAnsi="Times New Roman" w:cs="Times New Roman"/>
                <w:sz w:val="28"/>
                <w:szCs w:val="28"/>
              </w:rPr>
              <w:t xml:space="preserve"> Повышение качества и расширение спектра программ художественной направленности на основе использования современных полимерных материалов для художественного творчества. Серия мастер-классов с изучением различных творческих техник на базе полимерной глины ООО </w:t>
            </w:r>
            <w:r w:rsidR="00582F62" w:rsidRPr="00BD020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D0201">
              <w:rPr>
                <w:rFonts w:ascii="Times New Roman" w:hAnsi="Times New Roman" w:cs="Times New Roman"/>
                <w:sz w:val="28"/>
                <w:szCs w:val="28"/>
              </w:rPr>
              <w:t>Артефакт</w:t>
            </w:r>
            <w:r w:rsidR="00582F62" w:rsidRPr="00BD020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BD02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D7540" w:rsidRPr="00BD0201" w:rsidRDefault="001D7540" w:rsidP="00BD0201">
            <w:pPr>
              <w:pStyle w:val="ListParagraph"/>
              <w:numPr>
                <w:ilvl w:val="0"/>
                <w:numId w:val="7"/>
              </w:numPr>
              <w:tabs>
                <w:tab w:val="left" w:pos="709"/>
              </w:tabs>
              <w:ind w:left="743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0201">
              <w:rPr>
                <w:rFonts w:ascii="Times New Roman" w:hAnsi="Times New Roman" w:cs="Times New Roman"/>
                <w:b/>
                <w:sz w:val="28"/>
                <w:szCs w:val="28"/>
              </w:rPr>
              <w:t>Новые возможности конструирования и моделирования для развития детей</w:t>
            </w:r>
            <w:r w:rsidRPr="00BD02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0201">
              <w:rPr>
                <w:rFonts w:ascii="Times New Roman" w:hAnsi="Times New Roman" w:cs="Times New Roman"/>
                <w:b/>
                <w:sz w:val="28"/>
                <w:szCs w:val="28"/>
              </w:rPr>
              <w:t>и интеграции общего и дополнительного образования.</w:t>
            </w:r>
            <w:r w:rsidRPr="00BD0201">
              <w:rPr>
                <w:rFonts w:ascii="Times New Roman" w:hAnsi="Times New Roman" w:cs="Times New Roman"/>
                <w:sz w:val="28"/>
                <w:szCs w:val="28"/>
              </w:rPr>
              <w:t xml:space="preserve"> Новый отечественный конструктор для детей 7-12 лет, позволяющий развивать образное мышление, являющееся основой для успешности освоения программ по чтению и письму в начальной школе и являющейся основой технического и инженерного мышления. Серия мастер-классов с изучением различных творческих техник на базе отечественного нового конструктора ФАНКЛАСТИК.</w:t>
            </w:r>
          </w:p>
          <w:p w:rsidR="00BD0201" w:rsidRDefault="001D7540" w:rsidP="00BD0201">
            <w:pPr>
              <w:pStyle w:val="ListParagraph"/>
              <w:numPr>
                <w:ilvl w:val="0"/>
                <w:numId w:val="7"/>
              </w:numPr>
              <w:tabs>
                <w:tab w:val="left" w:pos="709"/>
                <w:tab w:val="left" w:pos="993"/>
              </w:tabs>
              <w:ind w:left="743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02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Использование «Трогательного песка </w:t>
            </w:r>
            <w:r w:rsidR="00BD0201" w:rsidRPr="00BD0201">
              <w:rPr>
                <w:rFonts w:ascii="Times New Roman" w:hAnsi="Times New Roman" w:cs="Times New Roman"/>
                <w:b/>
                <w:sz w:val="28"/>
                <w:szCs w:val="28"/>
              </w:rPr>
              <w:t>„</w:t>
            </w:r>
            <w:r w:rsidRPr="00BD0201">
              <w:rPr>
                <w:rFonts w:ascii="Times New Roman" w:hAnsi="Times New Roman" w:cs="Times New Roman"/>
                <w:b/>
                <w:sz w:val="28"/>
                <w:szCs w:val="28"/>
              </w:rPr>
              <w:t>Лепа</w:t>
            </w:r>
            <w:r w:rsidR="00BD0201" w:rsidRPr="00BD0201">
              <w:rPr>
                <w:rFonts w:ascii="Times New Roman" w:hAnsi="Times New Roman" w:cs="Times New Roman"/>
                <w:b/>
                <w:sz w:val="28"/>
                <w:szCs w:val="28"/>
              </w:rPr>
              <w:t>“</w:t>
            </w:r>
            <w:r w:rsidRPr="00BD0201">
              <w:rPr>
                <w:rFonts w:ascii="Times New Roman" w:hAnsi="Times New Roman" w:cs="Times New Roman"/>
                <w:b/>
                <w:sz w:val="28"/>
                <w:szCs w:val="28"/>
              </w:rPr>
              <w:t>» для развития детей дошкольного и младшего школьного возраста.</w:t>
            </w:r>
            <w:r w:rsidRPr="00BD0201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Образовательные программы с использованием песка </w:t>
            </w:r>
            <w:r w:rsidR="0093609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D0201">
              <w:rPr>
                <w:rFonts w:ascii="Times New Roman" w:hAnsi="Times New Roman" w:cs="Times New Roman"/>
                <w:sz w:val="28"/>
                <w:szCs w:val="28"/>
              </w:rPr>
              <w:t>Лепа</w:t>
            </w:r>
            <w:r w:rsidR="009360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BD0201">
              <w:rPr>
                <w:rFonts w:ascii="Times New Roman" w:hAnsi="Times New Roman" w:cs="Times New Roman"/>
                <w:sz w:val="28"/>
                <w:szCs w:val="28"/>
              </w:rPr>
              <w:t xml:space="preserve"> не оставят равнодушными детей, и на</w:t>
            </w:r>
            <w:bookmarkStart w:id="0" w:name="_GoBack"/>
            <w:bookmarkEnd w:id="0"/>
            <w:r w:rsidRPr="00BD0201">
              <w:rPr>
                <w:rFonts w:ascii="Times New Roman" w:hAnsi="Times New Roman" w:cs="Times New Roman"/>
                <w:sz w:val="28"/>
                <w:szCs w:val="28"/>
              </w:rPr>
              <w:t xml:space="preserve">много помогут повысить эффективность реализуемых программ для детей дошкольного ми младшего школьного возраста. Песок </w:t>
            </w:r>
            <w:r w:rsidR="0093609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D0201">
              <w:rPr>
                <w:rFonts w:ascii="Times New Roman" w:hAnsi="Times New Roman" w:cs="Times New Roman"/>
                <w:sz w:val="28"/>
                <w:szCs w:val="28"/>
              </w:rPr>
              <w:t>Лепа</w:t>
            </w:r>
            <w:r w:rsidR="009360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BD0201">
              <w:rPr>
                <w:rFonts w:ascii="Times New Roman" w:hAnsi="Times New Roman" w:cs="Times New Roman"/>
                <w:sz w:val="28"/>
                <w:szCs w:val="28"/>
              </w:rPr>
              <w:t xml:space="preserve"> не боится ни воды, ни грязи, ни даже жира. Его легко промывать, легко собирать после игры. Трогательный песок на</w:t>
            </w:r>
            <w:r w:rsidR="00215FDD" w:rsidRPr="00BD02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0201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  <w:r w:rsidR="00BD020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D0201">
              <w:rPr>
                <w:rFonts w:ascii="Times New Roman" w:hAnsi="Times New Roman" w:cs="Times New Roman"/>
                <w:sz w:val="28"/>
                <w:szCs w:val="28"/>
              </w:rPr>
              <w:t>% состоит из</w:t>
            </w:r>
            <w:r w:rsidR="00215FDD" w:rsidRPr="00BD02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0201">
              <w:rPr>
                <w:rFonts w:ascii="Times New Roman" w:hAnsi="Times New Roman" w:cs="Times New Roman"/>
                <w:sz w:val="28"/>
                <w:szCs w:val="28"/>
              </w:rPr>
              <w:t>обычного кварцевого песка, и</w:t>
            </w:r>
            <w:r w:rsidR="00215FDD" w:rsidRPr="00BD02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0201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215FDD" w:rsidRPr="00BD02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020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BD020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D0201">
              <w:rPr>
                <w:rFonts w:ascii="Times New Roman" w:hAnsi="Times New Roman" w:cs="Times New Roman"/>
                <w:sz w:val="28"/>
                <w:szCs w:val="28"/>
              </w:rPr>
              <w:t>% из</w:t>
            </w:r>
            <w:r w:rsidR="00215FDD" w:rsidRPr="00BD02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0201">
              <w:rPr>
                <w:rFonts w:ascii="Times New Roman" w:hAnsi="Times New Roman" w:cs="Times New Roman"/>
                <w:sz w:val="28"/>
                <w:szCs w:val="28"/>
              </w:rPr>
              <w:t>связующего полимера, который и</w:t>
            </w:r>
            <w:r w:rsidR="00215FDD" w:rsidRPr="00BD02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0201">
              <w:rPr>
                <w:rFonts w:ascii="Times New Roman" w:hAnsi="Times New Roman" w:cs="Times New Roman"/>
                <w:sz w:val="28"/>
                <w:szCs w:val="28"/>
              </w:rPr>
              <w:t>прида</w:t>
            </w:r>
            <w:r w:rsidR="00215FDD" w:rsidRPr="00BD0201"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Pr="00BD0201">
              <w:rPr>
                <w:rFonts w:ascii="Times New Roman" w:hAnsi="Times New Roman" w:cs="Times New Roman"/>
                <w:sz w:val="28"/>
                <w:szCs w:val="28"/>
              </w:rPr>
              <w:t>т ему его волшебные физические свойства. Так</w:t>
            </w:r>
            <w:r w:rsidR="00215FDD" w:rsidRPr="00BD02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0201">
              <w:rPr>
                <w:rFonts w:ascii="Times New Roman" w:hAnsi="Times New Roman" w:cs="Times New Roman"/>
                <w:sz w:val="28"/>
                <w:szCs w:val="28"/>
              </w:rPr>
              <w:t>же используется безопасная антисептическая добавка, которая не</w:t>
            </w:r>
            <w:r w:rsidR="00215FDD" w:rsidRPr="00BD0201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 w:rsidRPr="00BD020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15FDD" w:rsidRPr="00BD0201"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Pr="00BD0201">
              <w:rPr>
                <w:rFonts w:ascii="Times New Roman" w:hAnsi="Times New Roman" w:cs="Times New Roman"/>
                <w:sz w:val="28"/>
                <w:szCs w:val="28"/>
              </w:rPr>
              <w:t>т развиваться бактериям в</w:t>
            </w:r>
            <w:r w:rsidR="00215FDD" w:rsidRPr="00BD02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0201">
              <w:rPr>
                <w:rFonts w:ascii="Times New Roman" w:hAnsi="Times New Roman" w:cs="Times New Roman"/>
                <w:sz w:val="28"/>
                <w:szCs w:val="28"/>
              </w:rPr>
              <w:t>песке. Серия мастер-классов с изучением различных творческих техник работы с песком.</w:t>
            </w:r>
          </w:p>
          <w:p w:rsidR="001D7540" w:rsidRPr="00BD0201" w:rsidRDefault="001D7540" w:rsidP="00BD0201">
            <w:pPr>
              <w:tabs>
                <w:tab w:val="left" w:pos="709"/>
                <w:tab w:val="left" w:pos="993"/>
              </w:tabs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0201">
              <w:rPr>
                <w:rFonts w:ascii="Times New Roman" w:hAnsi="Times New Roman" w:cs="Times New Roman"/>
                <w:sz w:val="28"/>
                <w:szCs w:val="28"/>
              </w:rPr>
              <w:t>В рамках программы конференции «Территория сотрудничества»</w:t>
            </w:r>
            <w:r w:rsidRPr="00BD02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D0201">
              <w:rPr>
                <w:rFonts w:ascii="Times New Roman" w:hAnsi="Times New Roman" w:cs="Times New Roman"/>
                <w:sz w:val="28"/>
                <w:szCs w:val="28"/>
              </w:rPr>
              <w:t>было проведено открытое заседание педагогического сообщества «ТОГИС-клуба» в формате круглого стола, тема заседания</w:t>
            </w:r>
            <w:r w:rsidR="009360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E330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BD0201">
              <w:rPr>
                <w:rFonts w:ascii="Times New Roman" w:hAnsi="Times New Roman" w:cs="Times New Roman"/>
                <w:sz w:val="28"/>
                <w:szCs w:val="28"/>
              </w:rPr>
              <w:t xml:space="preserve"> «Время думать и делать!»</w:t>
            </w:r>
            <w:r w:rsidR="00215FDD" w:rsidRPr="00BD02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D7540" w:rsidRPr="00BD0201" w:rsidRDefault="001D7540" w:rsidP="00BD0201">
            <w:pPr>
              <w:ind w:firstLine="45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0201">
              <w:rPr>
                <w:rFonts w:ascii="Times New Roman" w:hAnsi="Times New Roman" w:cs="Times New Roman"/>
                <w:b/>
                <w:sz w:val="28"/>
                <w:szCs w:val="28"/>
              </w:rPr>
              <w:t>Цель работы</w:t>
            </w:r>
            <w:r w:rsidR="00215FDD" w:rsidRPr="00BD0201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Pr="00BD0201">
              <w:rPr>
                <w:rFonts w:ascii="Times New Roman" w:hAnsi="Times New Roman" w:cs="Times New Roman"/>
                <w:sz w:val="28"/>
                <w:szCs w:val="28"/>
              </w:rPr>
              <w:t xml:space="preserve"> обсуждение состояния и перспектив развития дидактической и технологической компетентности современного педагога в области инновационной деятельности.</w:t>
            </w:r>
          </w:p>
          <w:p w:rsidR="001D7540" w:rsidRPr="00BD0201" w:rsidRDefault="001D7540" w:rsidP="00BD0201">
            <w:pPr>
              <w:ind w:firstLine="45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0201">
              <w:rPr>
                <w:rFonts w:ascii="Times New Roman" w:hAnsi="Times New Roman" w:cs="Times New Roman"/>
                <w:sz w:val="28"/>
                <w:szCs w:val="28"/>
              </w:rPr>
              <w:t>Содержание строится на</w:t>
            </w:r>
            <w:r w:rsidRPr="00BD02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D0201">
              <w:rPr>
                <w:rFonts w:ascii="Times New Roman" w:hAnsi="Times New Roman" w:cs="Times New Roman"/>
                <w:sz w:val="28"/>
                <w:szCs w:val="28"/>
              </w:rPr>
              <w:t>осмысление инновационного педагогического ресурса образовательных учреждений Приморского края; актуализация запросов профессионального развития в соответствии с современными требованиями к системе образования; обсуждение перспектив содержательного взаимодействия на муниципальном, региональном, федеральном уровнях.</w:t>
            </w:r>
          </w:p>
          <w:p w:rsidR="001D7540" w:rsidRPr="00BD0201" w:rsidRDefault="001D7540" w:rsidP="00BD0201">
            <w:pPr>
              <w:ind w:firstLine="45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0201">
              <w:rPr>
                <w:rFonts w:ascii="Times New Roman" w:hAnsi="Times New Roman" w:cs="Times New Roman"/>
                <w:sz w:val="28"/>
                <w:szCs w:val="28"/>
              </w:rPr>
              <w:t>Продуктом работы открытого заседания стал</w:t>
            </w:r>
            <w:r w:rsidRPr="00BD02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D0201">
              <w:rPr>
                <w:rFonts w:ascii="Times New Roman" w:hAnsi="Times New Roman" w:cs="Times New Roman"/>
                <w:sz w:val="28"/>
                <w:szCs w:val="28"/>
              </w:rPr>
              <w:t xml:space="preserve">календарь сетевых образовательных событий на текущий год, способствующих развитию инновационной педагогической деятельности и сотрудничеству педагогов регионов России в области дошкольного, общего и дополнительного образования. </w:t>
            </w:r>
          </w:p>
          <w:p w:rsidR="001D7540" w:rsidRPr="00BD0201" w:rsidRDefault="001D7540" w:rsidP="00BD0201">
            <w:pPr>
              <w:ind w:firstLine="45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0201">
              <w:rPr>
                <w:rFonts w:ascii="Times New Roman" w:hAnsi="Times New Roman" w:cs="Times New Roman"/>
                <w:sz w:val="28"/>
                <w:szCs w:val="28"/>
              </w:rPr>
              <w:t>13 ноября в програм</w:t>
            </w:r>
            <w:r w:rsidR="00BD0201">
              <w:rPr>
                <w:rFonts w:ascii="Times New Roman" w:hAnsi="Times New Roman" w:cs="Times New Roman"/>
                <w:sz w:val="28"/>
                <w:szCs w:val="28"/>
              </w:rPr>
              <w:t>ме был представлен центр</w:t>
            </w:r>
            <w:r w:rsidR="00D319D6">
              <w:rPr>
                <w:rFonts w:ascii="Times New Roman" w:hAnsi="Times New Roman" w:cs="Times New Roman"/>
                <w:sz w:val="28"/>
                <w:szCs w:val="28"/>
              </w:rPr>
              <w:t>альной</w:t>
            </w:r>
            <w:r w:rsidR="00BD0201">
              <w:rPr>
                <w:rFonts w:ascii="Times New Roman" w:hAnsi="Times New Roman" w:cs="Times New Roman"/>
                <w:sz w:val="28"/>
                <w:szCs w:val="28"/>
              </w:rPr>
              <w:t xml:space="preserve"> темой </w:t>
            </w:r>
            <w:r w:rsidRPr="00BD0201">
              <w:rPr>
                <w:rFonts w:ascii="Times New Roman" w:hAnsi="Times New Roman" w:cs="Times New Roman"/>
                <w:sz w:val="28"/>
                <w:szCs w:val="28"/>
              </w:rPr>
              <w:t xml:space="preserve">ВДЦ «Океан»: </w:t>
            </w:r>
            <w:r w:rsidR="00C629CB">
              <w:rPr>
                <w:rFonts w:ascii="Times New Roman" w:hAnsi="Times New Roman" w:cs="Times New Roman"/>
                <w:sz w:val="28"/>
                <w:szCs w:val="28"/>
              </w:rPr>
              <w:t>«Т</w:t>
            </w:r>
            <w:r w:rsidRPr="00BD0201">
              <w:rPr>
                <w:rFonts w:ascii="Times New Roman" w:hAnsi="Times New Roman" w:cs="Times New Roman"/>
                <w:sz w:val="28"/>
                <w:szCs w:val="28"/>
              </w:rPr>
              <w:t xml:space="preserve">ерритория деятельностных проб», </w:t>
            </w:r>
            <w:r w:rsidR="00BD0201" w:rsidRPr="00BD0201">
              <w:rPr>
                <w:rFonts w:ascii="Times New Roman" w:hAnsi="Times New Roman" w:cs="Times New Roman"/>
                <w:sz w:val="28"/>
                <w:szCs w:val="28"/>
              </w:rPr>
              <w:t>материалы,</w:t>
            </w:r>
            <w:r w:rsidRPr="00BD0201">
              <w:rPr>
                <w:rFonts w:ascii="Times New Roman" w:hAnsi="Times New Roman" w:cs="Times New Roman"/>
                <w:sz w:val="28"/>
                <w:szCs w:val="28"/>
              </w:rPr>
              <w:t xml:space="preserve"> раскрывающие сущность новых идей и </w:t>
            </w:r>
            <w:r w:rsidR="00BD0201" w:rsidRPr="00BD0201">
              <w:rPr>
                <w:rFonts w:ascii="Times New Roman" w:hAnsi="Times New Roman" w:cs="Times New Roman"/>
                <w:sz w:val="28"/>
                <w:szCs w:val="28"/>
              </w:rPr>
              <w:t>направлений,</w:t>
            </w:r>
            <w:r w:rsidRPr="00BD0201">
              <w:rPr>
                <w:rFonts w:ascii="Times New Roman" w:hAnsi="Times New Roman" w:cs="Times New Roman"/>
                <w:sz w:val="28"/>
                <w:szCs w:val="28"/>
              </w:rPr>
              <w:t xml:space="preserve"> прошедших апробацию в деятельности. Здесь были представлены инновационные технологии психолого-педагогического сопровождения в образовательной среде ВДЦ «Океан</w:t>
            </w:r>
            <w:r w:rsidR="00BD020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BD0201">
              <w:rPr>
                <w:rFonts w:ascii="Times New Roman" w:hAnsi="Times New Roman" w:cs="Times New Roman"/>
                <w:sz w:val="28"/>
                <w:szCs w:val="28"/>
              </w:rPr>
              <w:t>, с использованием инновационных технологий сопровождения процесса развития реб</w:t>
            </w:r>
            <w:r w:rsidR="00215FDD" w:rsidRPr="00BD0201"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Pr="00BD0201">
              <w:rPr>
                <w:rFonts w:ascii="Times New Roman" w:hAnsi="Times New Roman" w:cs="Times New Roman"/>
                <w:sz w:val="28"/>
                <w:szCs w:val="28"/>
              </w:rPr>
              <w:t>нка.</w:t>
            </w:r>
          </w:p>
          <w:p w:rsidR="001D7540" w:rsidRPr="00BD0201" w:rsidRDefault="001D7540" w:rsidP="00BD0201">
            <w:pPr>
              <w:ind w:firstLine="45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0201">
              <w:rPr>
                <w:rFonts w:ascii="Times New Roman" w:hAnsi="Times New Roman" w:cs="Times New Roman"/>
                <w:sz w:val="28"/>
                <w:szCs w:val="28"/>
              </w:rPr>
              <w:t xml:space="preserve">В содержании были представлены: </w:t>
            </w:r>
          </w:p>
          <w:p w:rsidR="001D7540" w:rsidRPr="00215FDD" w:rsidRDefault="001D7540" w:rsidP="00BD0201">
            <w:pPr>
              <w:pStyle w:val="ListParagraph"/>
              <w:numPr>
                <w:ilvl w:val="0"/>
                <w:numId w:val="26"/>
              </w:numPr>
              <w:ind w:left="743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FDD">
              <w:rPr>
                <w:rFonts w:ascii="Times New Roman" w:hAnsi="Times New Roman" w:cs="Times New Roman"/>
                <w:sz w:val="28"/>
                <w:szCs w:val="28"/>
              </w:rPr>
              <w:t>презентация содержания деятельности отдела психолого-педагогического сопровождения образовательной системы ВДЦ</w:t>
            </w:r>
            <w:r w:rsidR="00C629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D020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15FDD">
              <w:rPr>
                <w:rFonts w:ascii="Times New Roman" w:hAnsi="Times New Roman" w:cs="Times New Roman"/>
                <w:sz w:val="28"/>
                <w:szCs w:val="28"/>
              </w:rPr>
              <w:t>Океан»;</w:t>
            </w:r>
          </w:p>
          <w:p w:rsidR="001D7540" w:rsidRPr="00215FDD" w:rsidRDefault="001D7540" w:rsidP="00BD0201">
            <w:pPr>
              <w:pStyle w:val="ListParagraph"/>
              <w:numPr>
                <w:ilvl w:val="0"/>
                <w:numId w:val="26"/>
              </w:numPr>
              <w:ind w:left="743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FDD">
              <w:rPr>
                <w:rFonts w:ascii="Times New Roman" w:hAnsi="Times New Roman" w:cs="Times New Roman"/>
                <w:sz w:val="28"/>
                <w:szCs w:val="28"/>
              </w:rPr>
              <w:t>применение диагностических технологий развития личности реб</w:t>
            </w:r>
            <w:r w:rsidR="00215FDD"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Pr="00215FDD">
              <w:rPr>
                <w:rFonts w:ascii="Times New Roman" w:hAnsi="Times New Roman" w:cs="Times New Roman"/>
                <w:sz w:val="28"/>
                <w:szCs w:val="28"/>
              </w:rPr>
              <w:t>нка, динамика изменений в образовательной среде Центра;</w:t>
            </w:r>
          </w:p>
          <w:p w:rsidR="001D7540" w:rsidRPr="00215FDD" w:rsidRDefault="001D7540" w:rsidP="00BD0201">
            <w:pPr>
              <w:pStyle w:val="ListParagraph"/>
              <w:numPr>
                <w:ilvl w:val="0"/>
                <w:numId w:val="26"/>
              </w:numPr>
              <w:ind w:left="743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FDD">
              <w:rPr>
                <w:rFonts w:ascii="Times New Roman" w:hAnsi="Times New Roman" w:cs="Times New Roman"/>
                <w:sz w:val="28"/>
                <w:szCs w:val="28"/>
              </w:rPr>
              <w:t>использование инновационных технологий регуляции актуального состояния реб</w:t>
            </w:r>
            <w:r w:rsidR="00215FDD"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Pr="00215FDD">
              <w:rPr>
                <w:rFonts w:ascii="Times New Roman" w:hAnsi="Times New Roman" w:cs="Times New Roman"/>
                <w:sz w:val="28"/>
                <w:szCs w:val="28"/>
              </w:rPr>
              <w:t xml:space="preserve">нка с помощью программно-аппаратного комплекса </w:t>
            </w:r>
            <w:r w:rsidR="00BD020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15FDD">
              <w:rPr>
                <w:rFonts w:ascii="Times New Roman" w:hAnsi="Times New Roman" w:cs="Times New Roman"/>
                <w:sz w:val="28"/>
                <w:szCs w:val="28"/>
              </w:rPr>
              <w:t>Диснет</w:t>
            </w:r>
            <w:r w:rsidR="00BD020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215FDD">
              <w:rPr>
                <w:rFonts w:ascii="Times New Roman" w:hAnsi="Times New Roman" w:cs="Times New Roman"/>
                <w:sz w:val="28"/>
                <w:szCs w:val="28"/>
              </w:rPr>
              <w:t xml:space="preserve"> и аудиовизуальной вибротактильной музыкальной системы «Сенсориум».</w:t>
            </w:r>
          </w:p>
          <w:p w:rsidR="001D7540" w:rsidRPr="00CF3098" w:rsidRDefault="001D7540" w:rsidP="00BD0201">
            <w:pPr>
              <w:snapToGrid w:val="0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098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имели возможность познакомиться с системой психолого-педагогического сопровождения субъектов образовательного процесса Центра, в формате мастерской. Вели данную работу Елена Викторовна Корябкина, начальник отдела психолого-педагогического сопровождения ВДЦ «Океан, Татьяна Александровна Липченко, педагог-психолог, Олеся </w:t>
            </w:r>
            <w:r w:rsidR="00BD0201" w:rsidRPr="00CF3098">
              <w:rPr>
                <w:rFonts w:ascii="Times New Roman" w:hAnsi="Times New Roman" w:cs="Times New Roman"/>
                <w:sz w:val="28"/>
                <w:szCs w:val="28"/>
              </w:rPr>
              <w:t>Александровна Максимчук</w:t>
            </w:r>
            <w:r w:rsidRPr="00CF3098">
              <w:rPr>
                <w:rFonts w:ascii="Times New Roman" w:hAnsi="Times New Roman" w:cs="Times New Roman"/>
                <w:sz w:val="28"/>
                <w:szCs w:val="28"/>
              </w:rPr>
              <w:t>, педагог-психолог.</w:t>
            </w:r>
          </w:p>
          <w:p w:rsidR="001D7540" w:rsidRPr="00CF3098" w:rsidRDefault="001D7540" w:rsidP="00BD0201">
            <w:pPr>
              <w:snapToGrid w:val="0"/>
              <w:ind w:firstLine="45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3098">
              <w:rPr>
                <w:rFonts w:ascii="Times New Roman" w:hAnsi="Times New Roman" w:cs="Times New Roman"/>
                <w:sz w:val="28"/>
                <w:szCs w:val="28"/>
              </w:rPr>
              <w:t xml:space="preserve">В темах </w:t>
            </w:r>
            <w:r w:rsidRPr="00CF3098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CF3098">
              <w:rPr>
                <w:rFonts w:ascii="Times New Roman" w:hAnsi="Times New Roman" w:cs="Times New Roman"/>
                <w:sz w:val="28"/>
                <w:szCs w:val="28"/>
              </w:rPr>
              <w:t>Образовательное пространство школы: теория и практика», «Образовательная среда дополнительного образования»,</w:t>
            </w:r>
            <w:r w:rsidRPr="00CF309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CF3098">
              <w:rPr>
                <w:rFonts w:ascii="Times New Roman" w:hAnsi="Times New Roman" w:cs="Times New Roman"/>
                <w:sz w:val="28"/>
                <w:szCs w:val="28"/>
              </w:rPr>
              <w:t xml:space="preserve">«Новая модель образовательной среды в ВДЦ </w:t>
            </w:r>
            <w:r w:rsidR="00BD0201" w:rsidRPr="00BD0201">
              <w:rPr>
                <w:rFonts w:ascii="Times New Roman" w:hAnsi="Times New Roman" w:cs="Times New Roman"/>
                <w:sz w:val="28"/>
                <w:szCs w:val="28"/>
              </w:rPr>
              <w:t>„</w:t>
            </w:r>
            <w:r w:rsidRPr="00BD0201">
              <w:rPr>
                <w:rFonts w:ascii="Times New Roman" w:hAnsi="Times New Roman" w:cs="Times New Roman"/>
                <w:sz w:val="28"/>
                <w:szCs w:val="28"/>
              </w:rPr>
              <w:t>Океан</w:t>
            </w:r>
            <w:r w:rsidR="00BD0201" w:rsidRPr="00BD0201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 w:rsidRPr="00BD0201">
              <w:rPr>
                <w:rFonts w:ascii="Times New Roman" w:hAnsi="Times New Roman" w:cs="Times New Roman"/>
                <w:sz w:val="28"/>
                <w:szCs w:val="28"/>
              </w:rPr>
              <w:t>: от</w:t>
            </w:r>
            <w:r w:rsidRPr="00CF3098">
              <w:rPr>
                <w:rFonts w:ascii="Times New Roman" w:hAnsi="Times New Roman" w:cs="Times New Roman"/>
                <w:sz w:val="28"/>
                <w:szCs w:val="28"/>
              </w:rPr>
              <w:t xml:space="preserve"> замысла к практике» раскрыты теоретические аспекты к</w:t>
            </w:r>
            <w:r w:rsidRPr="00961A46">
              <w:rPr>
                <w:rFonts w:ascii="Times New Roman" w:hAnsi="Times New Roman" w:cs="Times New Roman"/>
                <w:sz w:val="28"/>
                <w:szCs w:val="28"/>
              </w:rPr>
              <w:t>онкурентос</w:t>
            </w:r>
            <w:r w:rsidR="00961A46" w:rsidRPr="00961A4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961A46">
              <w:rPr>
                <w:rFonts w:ascii="Times New Roman" w:hAnsi="Times New Roman" w:cs="Times New Roman"/>
                <w:sz w:val="28"/>
                <w:szCs w:val="28"/>
              </w:rPr>
              <w:t>особности</w:t>
            </w:r>
            <w:r w:rsidRPr="00CF3098">
              <w:rPr>
                <w:rFonts w:ascii="Times New Roman" w:hAnsi="Times New Roman" w:cs="Times New Roman"/>
                <w:sz w:val="28"/>
                <w:szCs w:val="28"/>
              </w:rPr>
              <w:t xml:space="preserve"> выстроенной системы. </w:t>
            </w:r>
          </w:p>
          <w:p w:rsidR="001D7540" w:rsidRPr="00CF3098" w:rsidRDefault="001D7540" w:rsidP="00BD0201">
            <w:pPr>
              <w:snapToGrid w:val="0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098">
              <w:rPr>
                <w:rFonts w:ascii="Times New Roman" w:hAnsi="Times New Roman" w:cs="Times New Roman"/>
                <w:sz w:val="28"/>
                <w:szCs w:val="28"/>
              </w:rPr>
              <w:t>В замысле конференции важным показателем конкурентоспособности, явились идеи и механизмы реализации</w:t>
            </w:r>
            <w:r w:rsidR="00215FD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F3098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представленные в авторских студиях, которые вели мастера ученые-практики и представители</w:t>
            </w:r>
            <w:r w:rsidR="00215FD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F3098">
              <w:rPr>
                <w:rFonts w:ascii="Times New Roman" w:hAnsi="Times New Roman" w:cs="Times New Roman"/>
                <w:sz w:val="28"/>
                <w:szCs w:val="28"/>
              </w:rPr>
              <w:t xml:space="preserve"> признанные в научно-практическом педагогическом сообществе: </w:t>
            </w:r>
          </w:p>
          <w:p w:rsidR="001D7540" w:rsidRPr="00215FDD" w:rsidRDefault="001D7540" w:rsidP="00C4392A">
            <w:pPr>
              <w:pStyle w:val="ListParagraph"/>
              <w:numPr>
                <w:ilvl w:val="0"/>
                <w:numId w:val="27"/>
              </w:num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F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«Мой выбор: авторский путь в образовании»</w:t>
            </w:r>
            <w:r w:rsidRPr="00215F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5F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кафедры «Теории и методики профессионального </w:t>
            </w:r>
            <w:r w:rsidR="00D319D6" w:rsidRPr="00215F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образования</w:t>
            </w:r>
            <w:r w:rsidR="00D319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15FD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15F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5FD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Михаил Николаевич Невзоров</w:t>
            </w:r>
            <w:r w:rsidRPr="00215FDD">
              <w:rPr>
                <w:rFonts w:ascii="Times New Roman" w:hAnsi="Times New Roman" w:cs="Times New Roman"/>
                <w:sz w:val="28"/>
                <w:szCs w:val="28"/>
              </w:rPr>
              <w:t>, д</w:t>
            </w:r>
            <w:r w:rsidRPr="00215F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октор </w:t>
            </w:r>
            <w:r w:rsidR="00D319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педагогических наук, профессор</w:t>
            </w:r>
            <w:r w:rsidRPr="00215F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 ДВФУ, автор педагогического проекта «Педагогическая магистратура» (2006 г.) ДВФУ (ДВГУ), научный руководитель научно-педагогической лаборатории «Человекоразмерное образование: индивидуализация обучения» (Российская академия образования (ИСРО)</w:t>
            </w:r>
            <w:r w:rsidR="00955C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15F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  <w:r w:rsidR="00955C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D02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ДВФУ, к</w:t>
            </w:r>
            <w:r w:rsidRPr="00215F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афедра «Теории и методики профессионального» образования»);</w:t>
            </w:r>
          </w:p>
          <w:p w:rsidR="001D7540" w:rsidRPr="00215FDD" w:rsidRDefault="001D7540" w:rsidP="00C4392A">
            <w:pPr>
              <w:pStyle w:val="ListParagraph"/>
              <w:numPr>
                <w:ilvl w:val="0"/>
                <w:numId w:val="27"/>
              </w:num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F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«Современное дополнительное образования детей </w:t>
            </w:r>
            <w:r w:rsidR="00955C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  <w:r w:rsidRPr="00215F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личное образовательное пространство детства» </w:t>
            </w:r>
            <w:r w:rsidR="00955C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  <w:r w:rsidRPr="00215F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15FD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Виктор Петрович Голованов</w:t>
            </w:r>
            <w:r w:rsidR="00D319D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-</w:t>
            </w:r>
            <w:r w:rsidRPr="00215FD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215F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доктор педагогических наук, профессор, главный научный сотрудник, Федерального государственного бюджетного научного учреждения </w:t>
            </w:r>
            <w:r w:rsidR="00955C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215F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Институт изучения детства семьи и воспитания Российской </w:t>
            </w:r>
            <w:r w:rsidR="00D37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215F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кадемии </w:t>
            </w:r>
            <w:r w:rsidR="00D37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215F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бразования</w:t>
            </w:r>
            <w:r w:rsidR="00955C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 w:rsidRPr="00215F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1D7540" w:rsidRPr="00215FDD" w:rsidRDefault="001D7540" w:rsidP="00C4392A">
            <w:pPr>
              <w:pStyle w:val="ListParagraph"/>
              <w:numPr>
                <w:ilvl w:val="0"/>
                <w:numId w:val="27"/>
              </w:num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F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«Игровые технологии в дополнительном образовании детей» </w:t>
            </w:r>
            <w:r w:rsidR="00D37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  <w:r w:rsidRPr="00215F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15FD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Ирина Игоревна Фришман</w:t>
            </w:r>
            <w:r w:rsidR="00955C5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, </w:t>
            </w:r>
            <w:r w:rsidRPr="00215F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доктор педагогических наук, профессор, заместитель председателя международного союза детских </w:t>
            </w:r>
            <w:r w:rsidR="00D37F5D" w:rsidRPr="00215F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общественных объединений</w:t>
            </w:r>
            <w:r w:rsidRPr="00215F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директор Научно-практического центра СПО-ФДО; </w:t>
            </w:r>
          </w:p>
          <w:p w:rsidR="001D7540" w:rsidRPr="00215FDD" w:rsidRDefault="001D7540" w:rsidP="00C4392A">
            <w:pPr>
              <w:pStyle w:val="ListParagraph"/>
              <w:numPr>
                <w:ilvl w:val="0"/>
                <w:numId w:val="27"/>
              </w:num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F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«Создание образовательной среды для особо мотивированных и талантливых детей» </w:t>
            </w:r>
            <w:r w:rsidR="003E22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  <w:r w:rsidRPr="00215F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15FD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Сергей Станиславович Гоман</w:t>
            </w:r>
            <w:r w:rsidRPr="00215F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директор Центра развития одар</w:t>
            </w:r>
            <w:r w:rsidR="001E33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ё</w:t>
            </w:r>
            <w:r w:rsidRPr="00215F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нных детей г.</w:t>
            </w:r>
            <w:r w:rsidR="00303A35" w:rsidRPr="00215F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15F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Калининград;</w:t>
            </w:r>
          </w:p>
          <w:p w:rsidR="001D7540" w:rsidRPr="00215FDD" w:rsidRDefault="001D7540" w:rsidP="00C4392A">
            <w:pPr>
              <w:pStyle w:val="ListParagraph"/>
              <w:numPr>
                <w:ilvl w:val="0"/>
                <w:numId w:val="27"/>
              </w:num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F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«Лагерь – мотивирующая интерактивная среда формирования компетенций будущего» </w:t>
            </w:r>
            <w:r w:rsidR="003E22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  <w:r w:rsidRPr="00215F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15FD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Тимофей Александрович Асмолов,</w:t>
            </w:r>
            <w:r w:rsidRPr="00215FD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15F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кандидат технических наук, руководитель станции юных техников (Москва); лауреат премии </w:t>
            </w:r>
            <w:r w:rsidR="001E33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215F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равительства Российской Федерации в области образования 2016 года;</w:t>
            </w:r>
          </w:p>
          <w:p w:rsidR="001D7540" w:rsidRPr="00215FDD" w:rsidRDefault="001D7540" w:rsidP="00C4392A">
            <w:pPr>
              <w:pStyle w:val="ListParagraph"/>
              <w:numPr>
                <w:ilvl w:val="0"/>
                <w:numId w:val="27"/>
              </w:num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F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«Я и Гражданин: точка зрения» </w:t>
            </w:r>
            <w:r w:rsidR="003E22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  <w:r w:rsidRPr="00215F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15FD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Александр Александрович Шумейко</w:t>
            </w:r>
            <w:r w:rsidRPr="00215F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доктор педагогических наук, профессор Амурского государственного педагогического гуманитарного университета.</w:t>
            </w:r>
          </w:p>
          <w:p w:rsidR="003E22A2" w:rsidRDefault="001D7540" w:rsidP="00BD0201">
            <w:pPr>
              <w:snapToGrid w:val="0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098">
              <w:rPr>
                <w:rFonts w:ascii="Times New Roman" w:hAnsi="Times New Roman" w:cs="Times New Roman"/>
                <w:sz w:val="28"/>
                <w:szCs w:val="28"/>
              </w:rPr>
              <w:t>Одним из важных событий к</w:t>
            </w:r>
            <w:r w:rsidR="00D319D6">
              <w:rPr>
                <w:rFonts w:ascii="Times New Roman" w:hAnsi="Times New Roman" w:cs="Times New Roman"/>
                <w:sz w:val="28"/>
                <w:szCs w:val="28"/>
              </w:rPr>
              <w:t>онференции стал формат генерации</w:t>
            </w:r>
            <w:r w:rsidRPr="00CF3098">
              <w:rPr>
                <w:rFonts w:ascii="Times New Roman" w:hAnsi="Times New Roman" w:cs="Times New Roman"/>
                <w:sz w:val="28"/>
                <w:szCs w:val="28"/>
              </w:rPr>
              <w:t xml:space="preserve"> и интерактивного обсуждения идей в рамках «Мирового кафе», проходившего по теме «Проблемы и перспективы развития дополнительного образования». Организация дискуссионной площадки по ключевым аспектам развития дополнительного образования, где анализировалось состояние и рассматривались перспективы развития дополнительного образования, обсуждались формулировки по определению критериев и показателей эффективности дополнительного образования, были предложены механизмы возможностей международного сотрудничества.</w:t>
            </w:r>
          </w:p>
          <w:p w:rsidR="003E22A2" w:rsidRDefault="001D7540" w:rsidP="00BD0201">
            <w:pPr>
              <w:snapToGrid w:val="0"/>
              <w:ind w:firstLine="45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22A2">
              <w:rPr>
                <w:rFonts w:ascii="Times New Roman" w:hAnsi="Times New Roman" w:cs="Times New Roman"/>
                <w:sz w:val="28"/>
                <w:szCs w:val="28"/>
              </w:rPr>
              <w:t xml:space="preserve">В многообразии тем на открытых </w:t>
            </w:r>
            <w:r w:rsidRPr="003E22A2">
              <w:rPr>
                <w:rFonts w:ascii="Times New Roman" w:eastAsia="Calibri" w:hAnsi="Times New Roman" w:cs="Times New Roman"/>
                <w:sz w:val="28"/>
                <w:szCs w:val="28"/>
              </w:rPr>
              <w:t>презентационных площадках, которые были представлены специалистами Центра</w:t>
            </w:r>
            <w:r w:rsidR="003E22A2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  <w:p w:rsidR="003E22A2" w:rsidRPr="003E22A2" w:rsidRDefault="001D7540" w:rsidP="00BD0201">
            <w:pPr>
              <w:pStyle w:val="ListParagraph"/>
              <w:numPr>
                <w:ilvl w:val="0"/>
                <w:numId w:val="28"/>
              </w:numPr>
              <w:tabs>
                <w:tab w:val="left" w:pos="284"/>
              </w:tabs>
              <w:snapToGrid w:val="0"/>
              <w:ind w:hanging="261"/>
              <w:contextualSpacing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22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«Русский дом»</w:t>
            </w:r>
            <w:r w:rsidR="003E22A2" w:rsidRPr="003E22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</w:t>
            </w:r>
            <w:r w:rsidRPr="003E22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E22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Савина Елена Борисовна, учитель;</w:t>
            </w:r>
          </w:p>
          <w:p w:rsidR="003E22A2" w:rsidRPr="003E22A2" w:rsidRDefault="001D7540" w:rsidP="00BD0201">
            <w:pPr>
              <w:pStyle w:val="ListParagraph"/>
              <w:numPr>
                <w:ilvl w:val="0"/>
                <w:numId w:val="28"/>
              </w:numPr>
              <w:tabs>
                <w:tab w:val="left" w:pos="284"/>
              </w:tabs>
              <w:snapToGrid w:val="0"/>
              <w:ind w:hanging="261"/>
              <w:contextualSpacing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22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«Роспись ракушки»</w:t>
            </w:r>
            <w:r w:rsidR="003E22A2" w:rsidRPr="003E22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</w:t>
            </w:r>
            <w:r w:rsidRPr="003E22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E22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Петрова Наталья Васильевна,</w:t>
            </w:r>
            <w:r w:rsidRPr="003E22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E22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 дополнительного образования;</w:t>
            </w:r>
          </w:p>
          <w:p w:rsidR="003E22A2" w:rsidRPr="003E22A2" w:rsidRDefault="001D7540" w:rsidP="00BD0201">
            <w:pPr>
              <w:pStyle w:val="ListParagraph"/>
              <w:numPr>
                <w:ilvl w:val="0"/>
                <w:numId w:val="28"/>
              </w:numPr>
              <w:tabs>
                <w:tab w:val="left" w:pos="284"/>
              </w:tabs>
              <w:snapToGrid w:val="0"/>
              <w:ind w:hanging="261"/>
              <w:contextualSpacing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22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«Образовательные, развивающие и воспитательные возможности песчаного творчества»</w:t>
            </w:r>
            <w:r w:rsidRPr="003E22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E22A2" w:rsidRPr="003E22A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3E22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E22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Лексина Эльвира Фаритовна, педагог дополнительного образования;</w:t>
            </w:r>
          </w:p>
          <w:p w:rsidR="003E22A2" w:rsidRPr="003E22A2" w:rsidRDefault="001D7540" w:rsidP="00BD0201">
            <w:pPr>
              <w:pStyle w:val="ListParagraph"/>
              <w:numPr>
                <w:ilvl w:val="0"/>
                <w:numId w:val="28"/>
              </w:numPr>
              <w:tabs>
                <w:tab w:val="left" w:pos="284"/>
              </w:tabs>
              <w:snapToGrid w:val="0"/>
              <w:ind w:hanging="261"/>
              <w:contextualSpacing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22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«Традиции русского ткачества» </w:t>
            </w:r>
            <w:r w:rsidR="003E22A2" w:rsidRPr="003E22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  <w:r w:rsidRPr="003E22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Дворцова Валентина Васильевна, педагог дополнительного образования;</w:t>
            </w:r>
          </w:p>
          <w:p w:rsidR="003E22A2" w:rsidRPr="003E22A2" w:rsidRDefault="00BD0201" w:rsidP="00BD0201">
            <w:pPr>
              <w:pStyle w:val="ListParagraph"/>
              <w:numPr>
                <w:ilvl w:val="0"/>
                <w:numId w:val="28"/>
              </w:numPr>
              <w:tabs>
                <w:tab w:val="left" w:pos="284"/>
              </w:tabs>
              <w:snapToGrid w:val="0"/>
              <w:ind w:hanging="261"/>
              <w:contextualSpacing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«Первая 3D-</w:t>
            </w:r>
            <w:r w:rsidR="001D7540" w:rsidRPr="003E22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модель»</w:t>
            </w:r>
            <w:r w:rsidR="001D7540" w:rsidRPr="003E22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E22A2" w:rsidRPr="003E22A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1D7540" w:rsidRPr="003E22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D7540" w:rsidRPr="003E22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Глинский Алексей Валерьевич,</w:t>
            </w:r>
            <w:r w:rsidR="001D7540" w:rsidRPr="003E22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D7540" w:rsidRPr="003E22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 дополнительного образования;</w:t>
            </w:r>
          </w:p>
          <w:p w:rsidR="003E22A2" w:rsidRPr="003E22A2" w:rsidRDefault="001D7540" w:rsidP="00BD0201">
            <w:pPr>
              <w:pStyle w:val="ListParagraph"/>
              <w:numPr>
                <w:ilvl w:val="0"/>
                <w:numId w:val="28"/>
              </w:numPr>
              <w:tabs>
                <w:tab w:val="left" w:pos="284"/>
              </w:tabs>
              <w:snapToGrid w:val="0"/>
              <w:ind w:hanging="261"/>
              <w:contextualSpacing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22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«Начинающий водитель» </w:t>
            </w:r>
            <w:r w:rsidR="003E22A2" w:rsidRPr="003E22A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3E22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E22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Шихалева Жанна Альбертовна,</w:t>
            </w:r>
            <w:r w:rsidRPr="003E22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E22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 дополнительного образования;</w:t>
            </w:r>
          </w:p>
          <w:p w:rsidR="003E22A2" w:rsidRPr="003E22A2" w:rsidRDefault="001D7540" w:rsidP="00BD0201">
            <w:pPr>
              <w:pStyle w:val="ListParagraph"/>
              <w:numPr>
                <w:ilvl w:val="0"/>
                <w:numId w:val="28"/>
              </w:numPr>
              <w:tabs>
                <w:tab w:val="left" w:pos="284"/>
              </w:tabs>
              <w:snapToGrid w:val="0"/>
              <w:ind w:hanging="261"/>
              <w:contextualSpacing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22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«Волшебная стружка» (прикладное творчество)</w:t>
            </w:r>
            <w:r w:rsidRPr="003E22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E22A2" w:rsidRPr="003E22A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3E22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E22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Ивлева Дина Дмитриевна,</w:t>
            </w:r>
            <w:r w:rsidRPr="003E22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E22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воспитатель детского сада;</w:t>
            </w:r>
          </w:p>
          <w:p w:rsidR="003E22A2" w:rsidRPr="003E22A2" w:rsidRDefault="001D7540" w:rsidP="00BD0201">
            <w:pPr>
              <w:pStyle w:val="ListParagraph"/>
              <w:numPr>
                <w:ilvl w:val="0"/>
                <w:numId w:val="28"/>
              </w:numPr>
              <w:tabs>
                <w:tab w:val="left" w:pos="284"/>
              </w:tabs>
              <w:snapToGrid w:val="0"/>
              <w:ind w:hanging="261"/>
              <w:contextualSpacing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22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«Владивостокский сувенир»</w:t>
            </w:r>
            <w:r w:rsidRPr="003E22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E22A2" w:rsidRPr="003E22A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3E22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E22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Николаенко Наталья Александровна,</w:t>
            </w:r>
            <w:r w:rsidRPr="003E22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E22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воспитатель детского сада;</w:t>
            </w:r>
          </w:p>
          <w:p w:rsidR="003E22A2" w:rsidRPr="003E22A2" w:rsidRDefault="001D7540" w:rsidP="00BD0201">
            <w:pPr>
              <w:pStyle w:val="ListParagraph"/>
              <w:numPr>
                <w:ilvl w:val="0"/>
                <w:numId w:val="28"/>
              </w:numPr>
              <w:tabs>
                <w:tab w:val="left" w:pos="284"/>
              </w:tabs>
              <w:snapToGrid w:val="0"/>
              <w:ind w:hanging="261"/>
              <w:contextualSpacing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22A2">
              <w:rPr>
                <w:rFonts w:ascii="Times New Roman" w:eastAsiaTheme="majorEastAsia" w:hAnsi="Times New Roman" w:cs="Times New Roman"/>
                <w:sz w:val="28"/>
                <w:szCs w:val="28"/>
              </w:rPr>
              <w:t>«Перспективное направление профильных морских программ»</w:t>
            </w:r>
            <w:r w:rsidRPr="003E22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E22A2" w:rsidRPr="003E22A2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3E22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Крамар Александр Борисович, эксперт научного отдела</w:t>
            </w:r>
            <w:r w:rsidR="003E22A2" w:rsidRPr="003E22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3E22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«Современные технические </w:t>
            </w:r>
            <w:r w:rsidRPr="00BD02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средства, используемые в реали</w:t>
            </w:r>
            <w:r w:rsidR="00BD02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зации тематических программ ВДЦ </w:t>
            </w:r>
            <w:r w:rsidR="00BD0201" w:rsidRPr="00BD02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„</w:t>
            </w:r>
            <w:r w:rsidRPr="00BD02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Океан</w:t>
            </w:r>
            <w:r w:rsidR="00BD0201" w:rsidRPr="00BD02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Pr="00BD02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 w:rsidR="003E22A2" w:rsidRPr="00BD02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3E22A2" w:rsidRPr="003E22A2" w:rsidRDefault="001D7540" w:rsidP="00BD0201">
            <w:pPr>
              <w:pStyle w:val="ListParagraph"/>
              <w:numPr>
                <w:ilvl w:val="0"/>
                <w:numId w:val="28"/>
              </w:numPr>
              <w:tabs>
                <w:tab w:val="left" w:pos="284"/>
              </w:tabs>
              <w:snapToGrid w:val="0"/>
              <w:ind w:hanging="261"/>
              <w:contextualSpacing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22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катание на сегвеях, квадроциклах, скутерах, игра в </w:t>
            </w:r>
            <w:r w:rsidR="003E22A2" w:rsidRPr="003E22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«Л</w:t>
            </w:r>
            <w:r w:rsidRPr="003E22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азертаг</w:t>
            </w:r>
            <w:r w:rsidR="003E22A2" w:rsidRPr="003E22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 w:rsidRPr="003E22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E22A2" w:rsidRPr="003E22A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3E22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E22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Сюремеев Евгений Александрович, начальник отдела технических и водных видов спорта;</w:t>
            </w:r>
          </w:p>
          <w:p w:rsidR="001D7540" w:rsidRPr="003E22A2" w:rsidRDefault="001D7540" w:rsidP="00BD0201">
            <w:pPr>
              <w:pStyle w:val="ListParagraph"/>
              <w:numPr>
                <w:ilvl w:val="0"/>
                <w:numId w:val="28"/>
              </w:numPr>
              <w:tabs>
                <w:tab w:val="left" w:pos="284"/>
              </w:tabs>
              <w:snapToGrid w:val="0"/>
              <w:ind w:hanging="261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22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«Под крылом белой птицы»</w:t>
            </w:r>
            <w:r w:rsidR="003E22A2" w:rsidRPr="003E22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</w:t>
            </w:r>
            <w:r w:rsidRPr="003E22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Добренко Дарья Александровна, старший вожатый дружины </w:t>
            </w:r>
            <w:r w:rsidR="003E22A2" w:rsidRPr="003E22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3E22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Бригантина</w:t>
            </w:r>
            <w:r w:rsidR="003E22A2" w:rsidRPr="003E22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», </w:t>
            </w:r>
            <w:r w:rsidRPr="003E22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Бобровская Елена Александровна,</w:t>
            </w:r>
            <w:r w:rsidRPr="003E22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E22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Видякин Владимир Викторович</w:t>
            </w:r>
            <w:r w:rsidR="003E22A2" w:rsidRPr="003E22A2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Pr="003E22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E22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вожатые;</w:t>
            </w:r>
          </w:p>
          <w:p w:rsidR="003E22A2" w:rsidRDefault="001D7540" w:rsidP="00BD0201">
            <w:pPr>
              <w:pStyle w:val="NormalWeb"/>
              <w:numPr>
                <w:ilvl w:val="0"/>
                <w:numId w:val="28"/>
              </w:numPr>
              <w:tabs>
                <w:tab w:val="left" w:pos="284"/>
              </w:tabs>
              <w:snapToGrid w:val="0"/>
              <w:spacing w:before="0" w:beforeAutospacing="0" w:after="0" w:afterAutospacing="0"/>
              <w:ind w:hanging="261"/>
              <w:jc w:val="both"/>
              <w:rPr>
                <w:color w:val="000000"/>
                <w:sz w:val="28"/>
                <w:szCs w:val="28"/>
              </w:rPr>
            </w:pPr>
            <w:r w:rsidRPr="00CF3098">
              <w:rPr>
                <w:color w:val="000000"/>
                <w:sz w:val="28"/>
                <w:szCs w:val="28"/>
              </w:rPr>
              <w:t>«Конкурсно-игровая программа: инструкция для взрослых» (конструирование или универсальный алгоритм создания конкурсно-игровой программы)</w:t>
            </w:r>
            <w:r w:rsidRPr="00CF3098">
              <w:rPr>
                <w:sz w:val="28"/>
                <w:szCs w:val="28"/>
              </w:rPr>
              <w:t xml:space="preserve"> </w:t>
            </w:r>
            <w:r w:rsidR="003E22A2">
              <w:rPr>
                <w:sz w:val="28"/>
                <w:szCs w:val="28"/>
              </w:rPr>
              <w:t>–</w:t>
            </w:r>
            <w:r w:rsidRPr="00CF3098">
              <w:rPr>
                <w:sz w:val="28"/>
                <w:szCs w:val="28"/>
              </w:rPr>
              <w:t xml:space="preserve"> </w:t>
            </w:r>
            <w:r w:rsidRPr="00CF3098">
              <w:rPr>
                <w:color w:val="000000"/>
                <w:sz w:val="28"/>
                <w:szCs w:val="28"/>
              </w:rPr>
              <w:t>Ижболдин Дмитрий Валерьевич,</w:t>
            </w:r>
            <w:r w:rsidRPr="00CF3098">
              <w:rPr>
                <w:sz w:val="28"/>
                <w:szCs w:val="28"/>
              </w:rPr>
              <w:t xml:space="preserve"> </w:t>
            </w:r>
            <w:r w:rsidRPr="00CF3098">
              <w:rPr>
                <w:color w:val="000000"/>
                <w:sz w:val="28"/>
                <w:szCs w:val="28"/>
              </w:rPr>
              <w:t xml:space="preserve">Измайлова Алина Константиновна </w:t>
            </w:r>
            <w:r w:rsidR="003E22A2">
              <w:rPr>
                <w:color w:val="000000"/>
                <w:sz w:val="28"/>
                <w:szCs w:val="28"/>
              </w:rPr>
              <w:t>–</w:t>
            </w:r>
            <w:r w:rsidRPr="00CF3098">
              <w:rPr>
                <w:color w:val="000000"/>
                <w:sz w:val="28"/>
                <w:szCs w:val="28"/>
              </w:rPr>
              <w:t xml:space="preserve"> вожатые;</w:t>
            </w:r>
          </w:p>
          <w:p w:rsidR="003E22A2" w:rsidRDefault="001D7540" w:rsidP="00BD0201">
            <w:pPr>
              <w:pStyle w:val="NormalWeb"/>
              <w:numPr>
                <w:ilvl w:val="0"/>
                <w:numId w:val="28"/>
              </w:numPr>
              <w:tabs>
                <w:tab w:val="left" w:pos="284"/>
              </w:tabs>
              <w:snapToGrid w:val="0"/>
              <w:spacing w:before="0" w:beforeAutospacing="0" w:after="0" w:afterAutospacing="0"/>
              <w:ind w:hanging="261"/>
              <w:jc w:val="both"/>
              <w:rPr>
                <w:color w:val="000000"/>
                <w:sz w:val="28"/>
                <w:szCs w:val="28"/>
              </w:rPr>
            </w:pPr>
            <w:r w:rsidRPr="00CF3098">
              <w:rPr>
                <w:color w:val="000000"/>
                <w:sz w:val="28"/>
                <w:szCs w:val="28"/>
              </w:rPr>
              <w:t>«Школа диджеинга» (курс для начинающих)</w:t>
            </w:r>
            <w:r w:rsidR="003E22A2">
              <w:rPr>
                <w:color w:val="000000"/>
                <w:sz w:val="28"/>
                <w:szCs w:val="28"/>
              </w:rPr>
              <w:t xml:space="preserve"> </w:t>
            </w:r>
            <w:r w:rsidR="003E22A2">
              <w:rPr>
                <w:sz w:val="28"/>
                <w:szCs w:val="28"/>
              </w:rPr>
              <w:t>–</w:t>
            </w:r>
            <w:r w:rsidRPr="00CF3098">
              <w:rPr>
                <w:sz w:val="28"/>
                <w:szCs w:val="28"/>
              </w:rPr>
              <w:t xml:space="preserve"> </w:t>
            </w:r>
            <w:r w:rsidRPr="00CF3098">
              <w:rPr>
                <w:color w:val="000000"/>
                <w:sz w:val="28"/>
                <w:szCs w:val="28"/>
              </w:rPr>
              <w:t xml:space="preserve">Карпов Артём Сергеевич </w:t>
            </w:r>
            <w:r w:rsidR="003E22A2">
              <w:rPr>
                <w:color w:val="000000"/>
                <w:sz w:val="28"/>
                <w:szCs w:val="28"/>
              </w:rPr>
              <w:t>–</w:t>
            </w:r>
            <w:r w:rsidRPr="00CF3098">
              <w:rPr>
                <w:color w:val="000000"/>
                <w:sz w:val="28"/>
                <w:szCs w:val="28"/>
              </w:rPr>
              <w:t xml:space="preserve"> вожатый;</w:t>
            </w:r>
          </w:p>
          <w:p w:rsidR="003E22A2" w:rsidRDefault="001D7540" w:rsidP="00BD0201">
            <w:pPr>
              <w:pStyle w:val="NormalWeb"/>
              <w:numPr>
                <w:ilvl w:val="0"/>
                <w:numId w:val="28"/>
              </w:numPr>
              <w:tabs>
                <w:tab w:val="left" w:pos="284"/>
              </w:tabs>
              <w:snapToGrid w:val="0"/>
              <w:spacing w:before="0" w:beforeAutospacing="0" w:after="0" w:afterAutospacing="0"/>
              <w:ind w:hanging="261"/>
              <w:jc w:val="both"/>
              <w:rPr>
                <w:color w:val="000000"/>
                <w:sz w:val="28"/>
                <w:szCs w:val="28"/>
              </w:rPr>
            </w:pPr>
            <w:r w:rsidRPr="00CF3098">
              <w:rPr>
                <w:rFonts w:eastAsiaTheme="majorEastAsia"/>
                <w:sz w:val="28"/>
                <w:szCs w:val="28"/>
              </w:rPr>
              <w:t>«Алгоритм разработки программы»</w:t>
            </w:r>
            <w:r w:rsidRPr="00CF3098">
              <w:rPr>
                <w:sz w:val="28"/>
                <w:szCs w:val="28"/>
              </w:rPr>
              <w:t xml:space="preserve"> </w:t>
            </w:r>
            <w:r w:rsidR="003E22A2">
              <w:rPr>
                <w:sz w:val="28"/>
                <w:szCs w:val="28"/>
              </w:rPr>
              <w:t>–</w:t>
            </w:r>
            <w:r w:rsidRPr="00CF3098">
              <w:rPr>
                <w:sz w:val="28"/>
                <w:szCs w:val="28"/>
              </w:rPr>
              <w:t xml:space="preserve"> </w:t>
            </w:r>
            <w:r w:rsidRPr="00CF3098">
              <w:rPr>
                <w:color w:val="000000"/>
                <w:sz w:val="28"/>
                <w:szCs w:val="28"/>
              </w:rPr>
              <w:t>Федорова Елена Викторовна,</w:t>
            </w:r>
            <w:r w:rsidRPr="00CF3098">
              <w:rPr>
                <w:sz w:val="28"/>
                <w:szCs w:val="28"/>
              </w:rPr>
              <w:t xml:space="preserve"> </w:t>
            </w:r>
            <w:r w:rsidRPr="00CF3098">
              <w:rPr>
                <w:color w:val="000000"/>
                <w:sz w:val="28"/>
                <w:szCs w:val="28"/>
              </w:rPr>
              <w:t>менеджер по реализации проектов научного отдела;</w:t>
            </w:r>
          </w:p>
          <w:p w:rsidR="003E22A2" w:rsidRDefault="001D7540" w:rsidP="00BD0201">
            <w:pPr>
              <w:pStyle w:val="NormalWeb"/>
              <w:numPr>
                <w:ilvl w:val="0"/>
                <w:numId w:val="28"/>
              </w:numPr>
              <w:tabs>
                <w:tab w:val="left" w:pos="284"/>
              </w:tabs>
              <w:snapToGrid w:val="0"/>
              <w:spacing w:before="0" w:beforeAutospacing="0" w:after="0" w:afterAutospacing="0"/>
              <w:ind w:hanging="261"/>
              <w:jc w:val="both"/>
              <w:rPr>
                <w:color w:val="000000"/>
                <w:sz w:val="28"/>
                <w:szCs w:val="28"/>
              </w:rPr>
            </w:pPr>
            <w:r w:rsidRPr="00CF3098">
              <w:rPr>
                <w:bCs/>
                <w:color w:val="000000"/>
                <w:sz w:val="28"/>
                <w:szCs w:val="28"/>
              </w:rPr>
              <w:t xml:space="preserve">«Лидерство и руководство: техники эффективного влияния» </w:t>
            </w:r>
            <w:r w:rsidR="003E22A2">
              <w:rPr>
                <w:bCs/>
                <w:color w:val="000000"/>
                <w:sz w:val="28"/>
                <w:szCs w:val="28"/>
              </w:rPr>
              <w:t>–</w:t>
            </w:r>
            <w:r w:rsidRPr="00CF3098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CF3098">
              <w:rPr>
                <w:color w:val="000000"/>
                <w:sz w:val="28"/>
                <w:szCs w:val="28"/>
              </w:rPr>
              <w:t>Евочко Елена Владимировна, начальник научного отдела.</w:t>
            </w:r>
          </w:p>
          <w:p w:rsidR="001D7540" w:rsidRPr="003E22A2" w:rsidRDefault="001D7540" w:rsidP="00BD0201">
            <w:pPr>
              <w:pStyle w:val="NormalWeb"/>
              <w:tabs>
                <w:tab w:val="left" w:pos="284"/>
              </w:tabs>
              <w:snapToGrid w:val="0"/>
              <w:spacing w:before="0" w:beforeAutospacing="0" w:after="0" w:afterAutospacing="0"/>
              <w:ind w:firstLine="459"/>
              <w:jc w:val="both"/>
              <w:rPr>
                <w:sz w:val="28"/>
                <w:szCs w:val="28"/>
              </w:rPr>
            </w:pPr>
            <w:r w:rsidRPr="00CF3098">
              <w:rPr>
                <w:rFonts w:eastAsia="Calibri"/>
                <w:sz w:val="28"/>
                <w:szCs w:val="28"/>
              </w:rPr>
              <w:t xml:space="preserve">При раскрытии содержания работы, особый акцент ставился на практикоориентированых и конкурентоспособных результатах и продуктах деятельности, которые позволяют совершить прорыв и достойно ответить цивилизационным вызовам. Конкурентоспособность Центра подтвердили и наши зарубежные коллеги в своих выступлениях, отмечая высокий уровень работы. </w:t>
            </w:r>
          </w:p>
          <w:p w:rsidR="001D7540" w:rsidRPr="00CF3098" w:rsidRDefault="001D7540" w:rsidP="00BD0201">
            <w:pPr>
              <w:tabs>
                <w:tab w:val="left" w:pos="284"/>
              </w:tabs>
              <w:snapToGrid w:val="0"/>
              <w:ind w:firstLine="45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3098">
              <w:rPr>
                <w:rFonts w:ascii="Times New Roman" w:eastAsia="Calibri" w:hAnsi="Times New Roman" w:cs="Times New Roman"/>
                <w:sz w:val="28"/>
                <w:szCs w:val="28"/>
              </w:rPr>
              <w:t>Все предложения</w:t>
            </w:r>
            <w:r w:rsidR="00C629CB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CF309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наработанные в ходе конференции отражены в резолюции</w:t>
            </w:r>
            <w:r w:rsidRPr="00852FF1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CF309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которая была передана</w:t>
            </w:r>
            <w:r w:rsidRPr="00CF3098">
              <w:rPr>
                <w:rFonts w:ascii="Times New Roman" w:hAnsi="Times New Roman" w:cs="Times New Roman"/>
                <w:sz w:val="28"/>
                <w:szCs w:val="28"/>
              </w:rPr>
              <w:t xml:space="preserve"> делегатам от Центра на </w:t>
            </w:r>
            <w:r w:rsidR="008910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CF3098"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Всероссийский съезд работников сферы дополнительного образования 16-18 ноября 2016 года в Москве.</w:t>
            </w:r>
          </w:p>
          <w:p w:rsidR="00BD0201" w:rsidRDefault="001D7540" w:rsidP="00BD0201">
            <w:pPr>
              <w:tabs>
                <w:tab w:val="left" w:pos="284"/>
              </w:tabs>
              <w:snapToGrid w:val="0"/>
              <w:ind w:firstLine="45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3098">
              <w:rPr>
                <w:rFonts w:ascii="Times New Roman" w:hAnsi="Times New Roman" w:cs="Times New Roman"/>
                <w:sz w:val="28"/>
                <w:szCs w:val="28"/>
              </w:rPr>
              <w:t xml:space="preserve">Отдельным направлением деятельности на конференции была работа отдела психолого-педагогического сопровождения. В рамках конференции </w:t>
            </w:r>
            <w:r w:rsidR="00BD0201" w:rsidRPr="00CF3098">
              <w:rPr>
                <w:rFonts w:ascii="Times New Roman" w:hAnsi="Times New Roman" w:cs="Times New Roman"/>
                <w:sz w:val="28"/>
                <w:szCs w:val="28"/>
              </w:rPr>
              <w:t>работала исследовательская</w:t>
            </w:r>
            <w:r w:rsidRPr="00CF3098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программа, целью</w:t>
            </w:r>
            <w:r w:rsidRPr="00CF30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F3098">
              <w:rPr>
                <w:rFonts w:ascii="Times New Roman" w:hAnsi="Times New Roman" w:cs="Times New Roman"/>
                <w:sz w:val="28"/>
                <w:szCs w:val="28"/>
              </w:rPr>
              <w:t>которой было</w:t>
            </w:r>
            <w:r w:rsidRPr="00CF30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F3098">
              <w:rPr>
                <w:rFonts w:ascii="Times New Roman" w:hAnsi="Times New Roman" w:cs="Times New Roman"/>
                <w:sz w:val="28"/>
                <w:szCs w:val="28"/>
              </w:rPr>
              <w:t>изучение профессиональных запросов и дефицитов участников конференции, их профессионально-личностных приращений, полученных в ходе образовательных событий конференции.</w:t>
            </w:r>
          </w:p>
          <w:p w:rsidR="001D7540" w:rsidRPr="00BD0201" w:rsidRDefault="001D7540" w:rsidP="00BD0201">
            <w:pPr>
              <w:tabs>
                <w:tab w:val="left" w:pos="284"/>
              </w:tabs>
              <w:snapToGrid w:val="0"/>
              <w:ind w:firstLine="45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0201">
              <w:rPr>
                <w:rFonts w:ascii="Times New Roman" w:hAnsi="Times New Roman" w:cs="Times New Roman"/>
                <w:b/>
                <w:sz w:val="28"/>
                <w:szCs w:val="28"/>
              </w:rPr>
              <w:t>Задачи исследовательской программы:</w:t>
            </w:r>
          </w:p>
          <w:p w:rsidR="001D7540" w:rsidRPr="00852FF1" w:rsidRDefault="001D7540" w:rsidP="00BD0201">
            <w:pPr>
              <w:pStyle w:val="ListParagraph"/>
              <w:numPr>
                <w:ilvl w:val="0"/>
                <w:numId w:val="29"/>
              </w:numPr>
              <w:ind w:hanging="2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FF1">
              <w:rPr>
                <w:rFonts w:ascii="Times New Roman" w:hAnsi="Times New Roman" w:cs="Times New Roman"/>
                <w:sz w:val="28"/>
                <w:szCs w:val="28"/>
              </w:rPr>
              <w:t>Выявить проблемной поле профессиональной деятельности специалистов системы дополнительного образования детей, профессиональные дефициты и затруднения</w:t>
            </w:r>
            <w:r w:rsidR="00852F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D7540" w:rsidRPr="00852FF1" w:rsidRDefault="001D7540" w:rsidP="00BD0201">
            <w:pPr>
              <w:pStyle w:val="ListParagraph"/>
              <w:numPr>
                <w:ilvl w:val="0"/>
                <w:numId w:val="29"/>
              </w:numPr>
              <w:ind w:hanging="2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FF1">
              <w:rPr>
                <w:rFonts w:ascii="Times New Roman" w:hAnsi="Times New Roman" w:cs="Times New Roman"/>
                <w:sz w:val="28"/>
                <w:szCs w:val="28"/>
              </w:rPr>
              <w:t>Организовать получение обратной связи от участников конференции для создания открытой атмосферы профессионального развития педагогов и возможности уч</w:t>
            </w:r>
            <w:r w:rsidR="00891083"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Pr="00852FF1">
              <w:rPr>
                <w:rFonts w:ascii="Times New Roman" w:hAnsi="Times New Roman" w:cs="Times New Roman"/>
                <w:sz w:val="28"/>
                <w:szCs w:val="28"/>
              </w:rPr>
              <w:t>та их профессиональных запросов в содержании конференции</w:t>
            </w:r>
            <w:r w:rsidR="00852F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D7540" w:rsidRPr="00852FF1" w:rsidRDefault="001D7540" w:rsidP="00BD0201">
            <w:pPr>
              <w:pStyle w:val="ListParagraph"/>
              <w:numPr>
                <w:ilvl w:val="0"/>
                <w:numId w:val="29"/>
              </w:numPr>
              <w:ind w:hanging="2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FF1">
              <w:rPr>
                <w:rFonts w:ascii="Times New Roman" w:hAnsi="Times New Roman" w:cs="Times New Roman"/>
                <w:sz w:val="28"/>
                <w:szCs w:val="28"/>
              </w:rPr>
              <w:t>Провести анализ результативности конференции как важного образовательного события для педагогов, источника их дальнейшего профессионального развития.</w:t>
            </w:r>
          </w:p>
          <w:p w:rsidR="001D7540" w:rsidRPr="00BD0201" w:rsidRDefault="001D7540" w:rsidP="00BD0201">
            <w:pPr>
              <w:tabs>
                <w:tab w:val="left" w:pos="284"/>
              </w:tabs>
              <w:snapToGrid w:val="0"/>
              <w:ind w:firstLine="45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0201">
              <w:rPr>
                <w:rFonts w:ascii="Times New Roman" w:hAnsi="Times New Roman" w:cs="Times New Roman"/>
                <w:b/>
                <w:sz w:val="28"/>
                <w:szCs w:val="28"/>
              </w:rPr>
              <w:t>Для реализации задач были разработаны и организованы:</w:t>
            </w:r>
          </w:p>
          <w:p w:rsidR="001D7540" w:rsidRPr="00852FF1" w:rsidRDefault="001D7540" w:rsidP="00BD0201">
            <w:pPr>
              <w:pStyle w:val="ListParagraph"/>
              <w:numPr>
                <w:ilvl w:val="0"/>
                <w:numId w:val="30"/>
              </w:numPr>
              <w:tabs>
                <w:tab w:val="left" w:pos="284"/>
              </w:tabs>
              <w:ind w:left="743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FF1">
              <w:rPr>
                <w:rFonts w:ascii="Times New Roman" w:hAnsi="Times New Roman" w:cs="Times New Roman"/>
                <w:sz w:val="28"/>
                <w:szCs w:val="28"/>
              </w:rPr>
              <w:t>«Входная» анкета участников конференции, включ</w:t>
            </w:r>
            <w:r w:rsidR="001E3300"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Pr="00852FF1">
              <w:rPr>
                <w:rFonts w:ascii="Times New Roman" w:hAnsi="Times New Roman" w:cs="Times New Roman"/>
                <w:sz w:val="28"/>
                <w:szCs w:val="28"/>
              </w:rPr>
              <w:t>нная в пакет участника.</w:t>
            </w:r>
          </w:p>
          <w:p w:rsidR="001D7540" w:rsidRPr="00852FF1" w:rsidRDefault="001D7540" w:rsidP="00BD0201">
            <w:pPr>
              <w:pStyle w:val="ListParagraph"/>
              <w:numPr>
                <w:ilvl w:val="0"/>
                <w:numId w:val="30"/>
              </w:numPr>
              <w:tabs>
                <w:tab w:val="left" w:pos="284"/>
              </w:tabs>
              <w:ind w:left="743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FF1">
              <w:rPr>
                <w:rFonts w:ascii="Times New Roman" w:hAnsi="Times New Roman" w:cs="Times New Roman"/>
                <w:sz w:val="28"/>
                <w:szCs w:val="28"/>
              </w:rPr>
              <w:t>Диагностические площадки во время работы конференции: площадка настроения и эмоционального состояния участников и площадка смыслов и выводов, сделанных во время работы образовательных событий.</w:t>
            </w:r>
          </w:p>
          <w:p w:rsidR="001D7540" w:rsidRPr="00852FF1" w:rsidRDefault="001D7540" w:rsidP="00BD0201">
            <w:pPr>
              <w:pStyle w:val="ListParagraph"/>
              <w:numPr>
                <w:ilvl w:val="0"/>
                <w:numId w:val="30"/>
              </w:numPr>
              <w:tabs>
                <w:tab w:val="left" w:pos="284"/>
              </w:tabs>
              <w:ind w:left="743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FF1">
              <w:rPr>
                <w:rFonts w:ascii="Times New Roman" w:hAnsi="Times New Roman" w:cs="Times New Roman"/>
                <w:sz w:val="28"/>
                <w:szCs w:val="28"/>
              </w:rPr>
              <w:t>Утром второго дня было подготовлено сообщение с презентацией – обратная связь участникам конференции о главных эмоциональных и содержательных выводах первого дня.</w:t>
            </w:r>
          </w:p>
          <w:p w:rsidR="001D7540" w:rsidRPr="00CF3098" w:rsidRDefault="001D7540" w:rsidP="00BD0201">
            <w:pPr>
              <w:ind w:firstLine="459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3098">
              <w:rPr>
                <w:rFonts w:ascii="Times New Roman" w:hAnsi="Times New Roman" w:cs="Times New Roman"/>
                <w:b/>
                <w:sz w:val="28"/>
                <w:szCs w:val="28"/>
              </w:rPr>
              <w:t>Анализ профессиональных запросов, потребностей,</w:t>
            </w:r>
            <w:r w:rsidR="00852FF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F3098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профессиональных и</w:t>
            </w:r>
            <w:r w:rsidR="00BD0201">
              <w:rPr>
                <w:rFonts w:ascii="Times New Roman" w:hAnsi="Times New Roman" w:cs="Times New Roman"/>
                <w:b/>
                <w:sz w:val="28"/>
                <w:szCs w:val="28"/>
              </w:rPr>
              <w:t>нтересов участников Конференции</w:t>
            </w:r>
          </w:p>
          <w:p w:rsidR="001D7540" w:rsidRPr="00CF3098" w:rsidRDefault="00BD0201" w:rsidP="00BD0201">
            <w:pPr>
              <w:pStyle w:val="ListParagraph"/>
              <w:numPr>
                <w:ilvl w:val="0"/>
                <w:numId w:val="8"/>
              </w:numPr>
              <w:ind w:left="0" w:firstLine="45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Проблемное поле деятельности:</w:t>
            </w:r>
          </w:p>
          <w:p w:rsidR="001D7540" w:rsidRPr="00033B0B" w:rsidRDefault="00BD0201" w:rsidP="00BD0201">
            <w:pPr>
              <w:pStyle w:val="ListParagraph"/>
              <w:numPr>
                <w:ilvl w:val="0"/>
                <w:numId w:val="31"/>
              </w:numPr>
              <w:tabs>
                <w:tab w:val="left" w:pos="284"/>
              </w:tabs>
              <w:ind w:left="1026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1D7540" w:rsidRPr="00033B0B">
              <w:rPr>
                <w:rFonts w:ascii="Times New Roman" w:hAnsi="Times New Roman" w:cs="Times New Roman"/>
                <w:sz w:val="28"/>
                <w:szCs w:val="28"/>
              </w:rPr>
              <w:t>азработаны ключевые нормативно-организационные документы федерального уровня, регулирующие деятельность системы в целом, но на региональном и муниципальном уровне отсутствует конкретизация этих нормативных актов, учитывающая региональную специфику и особенности конкретного образовательного учреждения (</w:t>
            </w:r>
            <w:r w:rsidR="00033B0B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1D7540" w:rsidRPr="00033B0B">
              <w:rPr>
                <w:rFonts w:ascii="Times New Roman" w:hAnsi="Times New Roman" w:cs="Times New Roman"/>
                <w:sz w:val="28"/>
                <w:szCs w:val="28"/>
              </w:rPr>
              <w:t>ребования к учреждению предъявляются на основе федеральных документов)</w:t>
            </w:r>
            <w:r w:rsidR="00033B0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D7540" w:rsidRPr="00033B0B" w:rsidRDefault="00033B0B" w:rsidP="00BD0201">
            <w:pPr>
              <w:pStyle w:val="ListParagraph"/>
              <w:numPr>
                <w:ilvl w:val="0"/>
                <w:numId w:val="31"/>
              </w:numPr>
              <w:tabs>
                <w:tab w:val="left" w:pos="284"/>
              </w:tabs>
              <w:ind w:left="1026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1D7540" w:rsidRPr="00033B0B">
              <w:rPr>
                <w:rFonts w:ascii="Times New Roman" w:hAnsi="Times New Roman" w:cs="Times New Roman"/>
                <w:sz w:val="28"/>
                <w:szCs w:val="28"/>
              </w:rPr>
              <w:t>едагогические кадры: отсутствие молодых педагогов, загруженность педагогов, снижение мотивации, профессиональное выгорание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D7540" w:rsidRPr="00033B0B" w:rsidRDefault="00033B0B" w:rsidP="00BD0201">
            <w:pPr>
              <w:pStyle w:val="ListParagraph"/>
              <w:numPr>
                <w:ilvl w:val="0"/>
                <w:numId w:val="31"/>
              </w:numPr>
              <w:tabs>
                <w:tab w:val="left" w:pos="284"/>
              </w:tabs>
              <w:ind w:left="1026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D7540" w:rsidRPr="00033B0B">
              <w:rPr>
                <w:rFonts w:ascii="Times New Roman" w:hAnsi="Times New Roman" w:cs="Times New Roman"/>
                <w:sz w:val="28"/>
                <w:szCs w:val="28"/>
              </w:rPr>
              <w:t>тарая материально-техническая база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D7540" w:rsidRPr="00033B0B" w:rsidRDefault="00033B0B" w:rsidP="00BD0201">
            <w:pPr>
              <w:pStyle w:val="ListParagraph"/>
              <w:numPr>
                <w:ilvl w:val="0"/>
                <w:numId w:val="31"/>
              </w:numPr>
              <w:tabs>
                <w:tab w:val="left" w:pos="284"/>
              </w:tabs>
              <w:ind w:left="1026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D7540" w:rsidRPr="00033B0B">
              <w:rPr>
                <w:rFonts w:ascii="Times New Roman" w:hAnsi="Times New Roman" w:cs="Times New Roman"/>
                <w:sz w:val="28"/>
                <w:szCs w:val="28"/>
              </w:rPr>
              <w:t>тсутствие поддержки со стороны органов управления (только контроль)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D7540" w:rsidRPr="00033B0B" w:rsidRDefault="00033B0B" w:rsidP="00BD0201">
            <w:pPr>
              <w:pStyle w:val="ListParagraph"/>
              <w:numPr>
                <w:ilvl w:val="0"/>
                <w:numId w:val="31"/>
              </w:numPr>
              <w:tabs>
                <w:tab w:val="left" w:pos="284"/>
              </w:tabs>
              <w:ind w:left="1026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D7540" w:rsidRPr="00033B0B">
              <w:rPr>
                <w:rFonts w:ascii="Times New Roman" w:hAnsi="Times New Roman" w:cs="Times New Roman"/>
                <w:sz w:val="28"/>
                <w:szCs w:val="28"/>
              </w:rPr>
              <w:t>тсутствие полноценного финансирования на местах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D7540" w:rsidRPr="00033B0B" w:rsidRDefault="00033B0B" w:rsidP="00BD0201">
            <w:pPr>
              <w:pStyle w:val="ListParagraph"/>
              <w:numPr>
                <w:ilvl w:val="0"/>
                <w:numId w:val="31"/>
              </w:numPr>
              <w:tabs>
                <w:tab w:val="left" w:pos="284"/>
              </w:tabs>
              <w:ind w:left="1026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1D7540" w:rsidRPr="00033B0B">
              <w:rPr>
                <w:rFonts w:ascii="Times New Roman" w:hAnsi="Times New Roman" w:cs="Times New Roman"/>
                <w:sz w:val="28"/>
                <w:szCs w:val="28"/>
              </w:rPr>
              <w:t>ет выстроенной системы дополнительного образования на уровне регионов. Понимания е</w:t>
            </w:r>
            <w:r w:rsidRPr="00033B0B"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="001D7540" w:rsidRPr="00033B0B">
              <w:rPr>
                <w:rFonts w:ascii="Times New Roman" w:hAnsi="Times New Roman" w:cs="Times New Roman"/>
                <w:sz w:val="28"/>
                <w:szCs w:val="28"/>
              </w:rPr>
              <w:t xml:space="preserve"> как элемента целостной региональной системы образования и воспитания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D7540" w:rsidRPr="00033B0B" w:rsidRDefault="00033B0B" w:rsidP="00BD0201">
            <w:pPr>
              <w:pStyle w:val="ListParagraph"/>
              <w:numPr>
                <w:ilvl w:val="0"/>
                <w:numId w:val="31"/>
              </w:numPr>
              <w:tabs>
                <w:tab w:val="left" w:pos="284"/>
              </w:tabs>
              <w:ind w:left="1026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="001D7540" w:rsidRPr="00033B0B">
              <w:rPr>
                <w:rFonts w:ascii="Times New Roman" w:hAnsi="Times New Roman" w:cs="Times New Roman"/>
                <w:sz w:val="28"/>
                <w:szCs w:val="28"/>
              </w:rPr>
              <w:t>есткие требования к профессиональной компетентности педагога дополнительного образования: должен иметь профессиональное педагогическое образование и образование по профилю деятельности. Вследствие этого возникает проблема профессиональной переподготовки, которая во многих регионах происходит платно</w:t>
            </w:r>
            <w:r w:rsidR="001E3300">
              <w:rPr>
                <w:rFonts w:ascii="Times New Roman" w:hAnsi="Times New Roman" w:cs="Times New Roman"/>
                <w:sz w:val="28"/>
                <w:szCs w:val="28"/>
              </w:rPr>
              <w:t>, ч</w:t>
            </w:r>
            <w:r w:rsidR="001D7540" w:rsidRPr="00033B0B">
              <w:rPr>
                <w:rFonts w:ascii="Times New Roman" w:hAnsi="Times New Roman" w:cs="Times New Roman"/>
                <w:sz w:val="28"/>
                <w:szCs w:val="28"/>
              </w:rPr>
              <w:t>то ложится дополнительной финансовой нагрузкой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D7540" w:rsidRPr="00033B0B" w:rsidRDefault="001D7540" w:rsidP="00BD0201">
            <w:pPr>
              <w:pStyle w:val="ListParagraph"/>
              <w:numPr>
                <w:ilvl w:val="0"/>
                <w:numId w:val="31"/>
              </w:numPr>
              <w:tabs>
                <w:tab w:val="left" w:pos="284"/>
              </w:tabs>
              <w:ind w:left="1026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B0B">
              <w:rPr>
                <w:rFonts w:ascii="Times New Roman" w:hAnsi="Times New Roman" w:cs="Times New Roman"/>
                <w:sz w:val="28"/>
                <w:szCs w:val="28"/>
              </w:rPr>
              <w:t>«Использование» УДОД для решения задач внеурочной деятельности школ, несерь</w:t>
            </w:r>
            <w:r w:rsidR="001E3300"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Pr="00033B0B">
              <w:rPr>
                <w:rFonts w:ascii="Times New Roman" w:hAnsi="Times New Roman" w:cs="Times New Roman"/>
                <w:sz w:val="28"/>
                <w:szCs w:val="28"/>
              </w:rPr>
              <w:t>зное отношение школ к системе дополнительного образования.</w:t>
            </w:r>
          </w:p>
          <w:p w:rsidR="001D7540" w:rsidRPr="00CF3098" w:rsidRDefault="001D7540" w:rsidP="00BD0201">
            <w:pPr>
              <w:snapToGrid w:val="0"/>
              <w:ind w:firstLine="45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3098">
              <w:rPr>
                <w:rFonts w:ascii="Times New Roman" w:hAnsi="Times New Roman" w:cs="Times New Roman"/>
                <w:b/>
                <w:sz w:val="28"/>
                <w:szCs w:val="28"/>
              </w:rPr>
              <w:t>2. Изменения в сист</w:t>
            </w:r>
            <w:r w:rsidR="00BD0201">
              <w:rPr>
                <w:rFonts w:ascii="Times New Roman" w:hAnsi="Times New Roman" w:cs="Times New Roman"/>
                <w:b/>
                <w:sz w:val="28"/>
                <w:szCs w:val="28"/>
              </w:rPr>
              <w:t>еме дополнительного образования.</w:t>
            </w:r>
          </w:p>
          <w:p w:rsidR="001D7540" w:rsidRPr="00BD0201" w:rsidRDefault="001D7540" w:rsidP="00BD0201">
            <w:pPr>
              <w:snapToGrid w:val="0"/>
              <w:ind w:firstLine="45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0201">
              <w:rPr>
                <w:rFonts w:ascii="Times New Roman" w:hAnsi="Times New Roman" w:cs="Times New Roman"/>
                <w:b/>
                <w:sz w:val="28"/>
                <w:szCs w:val="28"/>
              </w:rPr>
              <w:t>Уровень образовательного учреждения:</w:t>
            </w:r>
          </w:p>
          <w:p w:rsidR="001D7540" w:rsidRPr="00033B0B" w:rsidRDefault="00033B0B" w:rsidP="00BD0201">
            <w:pPr>
              <w:pStyle w:val="ListParagraph"/>
              <w:numPr>
                <w:ilvl w:val="0"/>
                <w:numId w:val="32"/>
              </w:numPr>
              <w:tabs>
                <w:tab w:val="left" w:pos="284"/>
              </w:tabs>
              <w:ind w:hanging="2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1D7540" w:rsidRPr="00033B0B">
              <w:rPr>
                <w:rFonts w:ascii="Times New Roman" w:hAnsi="Times New Roman" w:cs="Times New Roman"/>
                <w:sz w:val="28"/>
                <w:szCs w:val="28"/>
              </w:rPr>
              <w:t>азрабатываются новые образовательные программы, новые проекты, увеличился процесс участия в виртуальных конкурсах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D7540" w:rsidRPr="00033B0B" w:rsidRDefault="00033B0B" w:rsidP="00BD0201">
            <w:pPr>
              <w:pStyle w:val="ListParagraph"/>
              <w:numPr>
                <w:ilvl w:val="0"/>
                <w:numId w:val="32"/>
              </w:numPr>
              <w:tabs>
                <w:tab w:val="left" w:pos="284"/>
              </w:tabs>
              <w:ind w:hanging="2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D7540" w:rsidRPr="00033B0B">
              <w:rPr>
                <w:rFonts w:ascii="Times New Roman" w:hAnsi="Times New Roman" w:cs="Times New Roman"/>
                <w:sz w:val="28"/>
                <w:szCs w:val="28"/>
              </w:rPr>
              <w:t>ведение профессиональных стандартов привело к увольнению сотрудников, не имеющих педагогического образования и не желающих учиться платно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D7540" w:rsidRPr="00033B0B" w:rsidRDefault="00033B0B" w:rsidP="00BD0201">
            <w:pPr>
              <w:pStyle w:val="ListParagraph"/>
              <w:numPr>
                <w:ilvl w:val="0"/>
                <w:numId w:val="32"/>
              </w:numPr>
              <w:tabs>
                <w:tab w:val="left" w:pos="284"/>
              </w:tabs>
              <w:ind w:hanging="2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1D7540" w:rsidRPr="00033B0B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совершенствование структуры </w:t>
            </w:r>
            <w:r w:rsidR="001E330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D7540" w:rsidRPr="00033B0B">
              <w:rPr>
                <w:rFonts w:ascii="Times New Roman" w:hAnsi="Times New Roman" w:cs="Times New Roman"/>
                <w:sz w:val="28"/>
                <w:szCs w:val="28"/>
              </w:rPr>
              <w:t xml:space="preserve">бразовательных </w:t>
            </w:r>
            <w:r w:rsidR="001E330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1D7540" w:rsidRPr="00033B0B">
              <w:rPr>
                <w:rFonts w:ascii="Times New Roman" w:hAnsi="Times New Roman" w:cs="Times New Roman"/>
                <w:sz w:val="28"/>
                <w:szCs w:val="28"/>
              </w:rPr>
              <w:t>чреждений, открыт отдел неформального образования и социальных инициатив школьников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D7540" w:rsidRPr="00033B0B" w:rsidRDefault="00033B0B" w:rsidP="00BD0201">
            <w:pPr>
              <w:pStyle w:val="ListParagraph"/>
              <w:numPr>
                <w:ilvl w:val="0"/>
                <w:numId w:val="32"/>
              </w:numPr>
              <w:tabs>
                <w:tab w:val="left" w:pos="284"/>
              </w:tabs>
              <w:ind w:hanging="2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1D7540" w:rsidRPr="00033B0B">
              <w:rPr>
                <w:rFonts w:ascii="Times New Roman" w:hAnsi="Times New Roman" w:cs="Times New Roman"/>
                <w:sz w:val="28"/>
                <w:szCs w:val="28"/>
              </w:rPr>
              <w:t>овысилась результативность не только учащихся, но и педагогов.</w:t>
            </w:r>
          </w:p>
          <w:p w:rsidR="001D7540" w:rsidRPr="00BD0201" w:rsidRDefault="00BD0201" w:rsidP="00BD0201">
            <w:pPr>
              <w:tabs>
                <w:tab w:val="left" w:pos="284"/>
              </w:tabs>
              <w:snapToGrid w:val="0"/>
              <w:ind w:firstLine="45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Уровень региона</w:t>
            </w:r>
          </w:p>
          <w:p w:rsidR="001D7540" w:rsidRPr="009D2FFF" w:rsidRDefault="001D7540" w:rsidP="00BD0201">
            <w:pPr>
              <w:tabs>
                <w:tab w:val="left" w:pos="284"/>
              </w:tabs>
              <w:snapToGrid w:val="0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2FFF">
              <w:rPr>
                <w:rFonts w:ascii="Times New Roman" w:hAnsi="Times New Roman" w:cs="Times New Roman"/>
                <w:sz w:val="28"/>
                <w:szCs w:val="28"/>
              </w:rPr>
              <w:t>Наблюдаются разные противоречивые тенденции:</w:t>
            </w:r>
          </w:p>
          <w:p w:rsidR="001D7540" w:rsidRPr="009D2FFF" w:rsidRDefault="00897A40" w:rsidP="00BD0201">
            <w:pPr>
              <w:pStyle w:val="ListParagraph"/>
              <w:numPr>
                <w:ilvl w:val="0"/>
                <w:numId w:val="33"/>
              </w:numPr>
              <w:tabs>
                <w:tab w:val="left" w:pos="284"/>
              </w:tabs>
              <w:ind w:hanging="2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D7540" w:rsidRPr="009D2FFF">
              <w:rPr>
                <w:rFonts w:ascii="Times New Roman" w:hAnsi="Times New Roman" w:cs="Times New Roman"/>
                <w:sz w:val="28"/>
                <w:szCs w:val="28"/>
              </w:rPr>
              <w:t xml:space="preserve"> некоторых регионах – сокращение областных учреждений, объединение, устранение специализированности учреждений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1D7540" w:rsidRPr="009D2F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D7540" w:rsidRPr="009D2FFF" w:rsidRDefault="00897A40" w:rsidP="00BD0201">
            <w:pPr>
              <w:pStyle w:val="ListParagraph"/>
              <w:numPr>
                <w:ilvl w:val="0"/>
                <w:numId w:val="33"/>
              </w:numPr>
              <w:tabs>
                <w:tab w:val="left" w:pos="284"/>
              </w:tabs>
              <w:ind w:hanging="2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1D7540" w:rsidRPr="009D2FF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="001D7540" w:rsidRPr="009D2FFF">
              <w:rPr>
                <w:rFonts w:ascii="Times New Roman" w:hAnsi="Times New Roman" w:cs="Times New Roman"/>
                <w:sz w:val="28"/>
                <w:szCs w:val="28"/>
              </w:rPr>
              <w:t>т «оптимизация» системы дополнительного образования;</w:t>
            </w:r>
          </w:p>
          <w:p w:rsidR="001D7540" w:rsidRPr="009D2FFF" w:rsidRDefault="00897A40" w:rsidP="00BD0201">
            <w:pPr>
              <w:pStyle w:val="ListParagraph"/>
              <w:numPr>
                <w:ilvl w:val="0"/>
                <w:numId w:val="33"/>
              </w:numPr>
              <w:tabs>
                <w:tab w:val="left" w:pos="284"/>
              </w:tabs>
              <w:ind w:hanging="2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1D7540" w:rsidRPr="009D2FFF">
              <w:rPr>
                <w:rFonts w:ascii="Times New Roman" w:hAnsi="Times New Roman" w:cs="Times New Roman"/>
                <w:sz w:val="28"/>
                <w:szCs w:val="28"/>
              </w:rPr>
              <w:t>величение доли спортивных кружков и художественных объединений;</w:t>
            </w:r>
          </w:p>
          <w:p w:rsidR="001D7540" w:rsidRPr="009D2FFF" w:rsidRDefault="00897A40" w:rsidP="00BD0201">
            <w:pPr>
              <w:pStyle w:val="ListParagraph"/>
              <w:numPr>
                <w:ilvl w:val="0"/>
                <w:numId w:val="33"/>
              </w:numPr>
              <w:tabs>
                <w:tab w:val="left" w:pos="284"/>
              </w:tabs>
              <w:ind w:hanging="2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1D7540" w:rsidRPr="009D2FFF">
              <w:rPr>
                <w:rFonts w:ascii="Times New Roman" w:hAnsi="Times New Roman" w:cs="Times New Roman"/>
                <w:sz w:val="28"/>
                <w:szCs w:val="28"/>
              </w:rPr>
              <w:t>жесточение контроля;</w:t>
            </w:r>
          </w:p>
          <w:p w:rsidR="001D7540" w:rsidRPr="009D2FFF" w:rsidRDefault="00897A40" w:rsidP="00BD0201">
            <w:pPr>
              <w:pStyle w:val="ListParagraph"/>
              <w:numPr>
                <w:ilvl w:val="0"/>
                <w:numId w:val="33"/>
              </w:numPr>
              <w:tabs>
                <w:tab w:val="left" w:pos="284"/>
              </w:tabs>
              <w:ind w:hanging="2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D7540" w:rsidRPr="009D2FFF">
              <w:rPr>
                <w:rFonts w:ascii="Times New Roman" w:hAnsi="Times New Roman" w:cs="Times New Roman"/>
                <w:sz w:val="28"/>
                <w:szCs w:val="28"/>
              </w:rPr>
              <w:t xml:space="preserve"> других регионах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D7540" w:rsidRPr="009D2FFF">
              <w:rPr>
                <w:rFonts w:ascii="Times New Roman" w:hAnsi="Times New Roman" w:cs="Times New Roman"/>
                <w:sz w:val="28"/>
                <w:szCs w:val="28"/>
              </w:rPr>
              <w:t xml:space="preserve"> наряду с учителями общего образования и воспитателями у ДОУ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D7540" w:rsidRPr="009D2FFF">
              <w:rPr>
                <w:rFonts w:ascii="Times New Roman" w:hAnsi="Times New Roman" w:cs="Times New Roman"/>
                <w:sz w:val="28"/>
                <w:szCs w:val="28"/>
              </w:rPr>
              <w:t xml:space="preserve"> появилась возможность участия в региональном этапе профессионального конкурса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1D7540" w:rsidRPr="009D2FFF">
              <w:rPr>
                <w:rFonts w:ascii="Times New Roman" w:hAnsi="Times New Roman" w:cs="Times New Roman"/>
                <w:sz w:val="28"/>
                <w:szCs w:val="28"/>
              </w:rPr>
              <w:t xml:space="preserve">апример, внимание и забота правительства Магаданской области к </w:t>
            </w:r>
            <w:r w:rsidR="001E3300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1D7540" w:rsidRPr="009D2FFF">
              <w:rPr>
                <w:rFonts w:ascii="Times New Roman" w:hAnsi="Times New Roman" w:cs="Times New Roman"/>
                <w:sz w:val="28"/>
                <w:szCs w:val="28"/>
              </w:rPr>
              <w:t>ополнительному образованию улучшило межведомственное взаимодействие, нормативно-правовую базу)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D7540" w:rsidRPr="00BD0201" w:rsidRDefault="001D7540" w:rsidP="00BD0201">
            <w:pPr>
              <w:tabs>
                <w:tab w:val="left" w:pos="284"/>
              </w:tabs>
              <w:ind w:firstLine="459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02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 </w:t>
            </w:r>
            <w:r w:rsidR="00B554A8" w:rsidRPr="00BD0201">
              <w:rPr>
                <w:rFonts w:ascii="Times New Roman" w:hAnsi="Times New Roman" w:cs="Times New Roman"/>
                <w:b/>
                <w:sz w:val="28"/>
                <w:szCs w:val="28"/>
              </w:rPr>
              <w:t>ф</w:t>
            </w:r>
            <w:r w:rsidRPr="00BD0201">
              <w:rPr>
                <w:rFonts w:ascii="Times New Roman" w:hAnsi="Times New Roman" w:cs="Times New Roman"/>
                <w:b/>
                <w:sz w:val="28"/>
                <w:szCs w:val="28"/>
              </w:rPr>
              <w:t>едеральном уровне:</w:t>
            </w:r>
          </w:p>
          <w:p w:rsidR="001D7540" w:rsidRPr="00B554A8" w:rsidRDefault="00B554A8" w:rsidP="00BD0201">
            <w:pPr>
              <w:pStyle w:val="ListParagraph"/>
              <w:numPr>
                <w:ilvl w:val="0"/>
                <w:numId w:val="34"/>
              </w:numPr>
              <w:tabs>
                <w:tab w:val="left" w:pos="284"/>
              </w:tabs>
              <w:ind w:left="743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D7540" w:rsidRPr="00B554A8">
              <w:rPr>
                <w:rFonts w:ascii="Times New Roman" w:hAnsi="Times New Roman" w:cs="Times New Roman"/>
                <w:sz w:val="28"/>
                <w:szCs w:val="28"/>
              </w:rPr>
              <w:t>оздание единого образовательного пространства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D7540" w:rsidRPr="00B554A8" w:rsidRDefault="00B554A8" w:rsidP="00BD0201">
            <w:pPr>
              <w:pStyle w:val="ListParagraph"/>
              <w:numPr>
                <w:ilvl w:val="0"/>
                <w:numId w:val="34"/>
              </w:numPr>
              <w:tabs>
                <w:tab w:val="left" w:pos="284"/>
              </w:tabs>
              <w:ind w:left="743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1D7540" w:rsidRPr="00B554A8">
              <w:rPr>
                <w:rFonts w:ascii="Times New Roman" w:hAnsi="Times New Roman" w:cs="Times New Roman"/>
                <w:sz w:val="28"/>
                <w:szCs w:val="28"/>
              </w:rPr>
              <w:t>ибкость и вариативность образовательного процесса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1D7540" w:rsidRPr="00B554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D7540" w:rsidRPr="00B554A8" w:rsidRDefault="00B554A8" w:rsidP="00BD0201">
            <w:pPr>
              <w:pStyle w:val="ListParagraph"/>
              <w:numPr>
                <w:ilvl w:val="0"/>
                <w:numId w:val="34"/>
              </w:numPr>
              <w:tabs>
                <w:tab w:val="left" w:pos="284"/>
              </w:tabs>
              <w:ind w:left="743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D7540" w:rsidRPr="00B554A8">
              <w:rPr>
                <w:rFonts w:ascii="Times New Roman" w:hAnsi="Times New Roman" w:cs="Times New Roman"/>
                <w:sz w:val="28"/>
                <w:szCs w:val="28"/>
              </w:rPr>
              <w:t>недрение новых технологий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D7540" w:rsidRPr="00B554A8" w:rsidRDefault="00B554A8" w:rsidP="00BD0201">
            <w:pPr>
              <w:pStyle w:val="ListParagraph"/>
              <w:numPr>
                <w:ilvl w:val="0"/>
                <w:numId w:val="34"/>
              </w:numPr>
              <w:tabs>
                <w:tab w:val="left" w:pos="284"/>
              </w:tabs>
              <w:ind w:left="743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D7540" w:rsidRPr="00B554A8">
              <w:rPr>
                <w:rFonts w:ascii="Times New Roman" w:hAnsi="Times New Roman" w:cs="Times New Roman"/>
                <w:sz w:val="28"/>
                <w:szCs w:val="28"/>
              </w:rPr>
              <w:t>тартовое финансирование в развитие наукоёмких программ, например, по робототехнике.</w:t>
            </w:r>
          </w:p>
          <w:p w:rsidR="001D7540" w:rsidRPr="00CF3098" w:rsidRDefault="001D7540" w:rsidP="00BD0201">
            <w:pPr>
              <w:tabs>
                <w:tab w:val="left" w:pos="284"/>
              </w:tabs>
              <w:snapToGrid w:val="0"/>
              <w:ind w:firstLine="45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3098">
              <w:rPr>
                <w:rFonts w:ascii="Times New Roman" w:hAnsi="Times New Roman" w:cs="Times New Roman"/>
                <w:b/>
                <w:sz w:val="28"/>
                <w:szCs w:val="28"/>
              </w:rPr>
              <w:t>3. Состояние сист</w:t>
            </w:r>
            <w:r w:rsidR="00BD0201">
              <w:rPr>
                <w:rFonts w:ascii="Times New Roman" w:hAnsi="Times New Roman" w:cs="Times New Roman"/>
                <w:b/>
                <w:sz w:val="28"/>
                <w:szCs w:val="28"/>
              </w:rPr>
              <w:t>емы дополнительного образования.</w:t>
            </w:r>
          </w:p>
          <w:p w:rsidR="001D7540" w:rsidRPr="00CF3098" w:rsidRDefault="001D7540" w:rsidP="00BD0201">
            <w:pPr>
              <w:tabs>
                <w:tab w:val="left" w:pos="284"/>
              </w:tabs>
              <w:snapToGrid w:val="0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098">
              <w:rPr>
                <w:rFonts w:ascii="Times New Roman" w:hAnsi="Times New Roman" w:cs="Times New Roman"/>
                <w:sz w:val="28"/>
                <w:szCs w:val="28"/>
              </w:rPr>
              <w:t>В регионах ид</w:t>
            </w:r>
            <w:r w:rsidR="00C0238E"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Pr="00CF3098">
              <w:rPr>
                <w:rFonts w:ascii="Times New Roman" w:hAnsi="Times New Roman" w:cs="Times New Roman"/>
                <w:sz w:val="28"/>
                <w:szCs w:val="28"/>
              </w:rPr>
              <w:t>т стадия активного преобразования. Участники конференции отмечали:</w:t>
            </w:r>
          </w:p>
          <w:p w:rsidR="001D7540" w:rsidRPr="004F5B6A" w:rsidRDefault="001D7540" w:rsidP="00BD0201">
            <w:pPr>
              <w:pStyle w:val="ListParagraph"/>
              <w:numPr>
                <w:ilvl w:val="0"/>
                <w:numId w:val="35"/>
              </w:numPr>
              <w:ind w:hanging="2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6A">
              <w:rPr>
                <w:rFonts w:ascii="Times New Roman" w:hAnsi="Times New Roman" w:cs="Times New Roman"/>
                <w:sz w:val="28"/>
                <w:szCs w:val="28"/>
              </w:rPr>
              <w:t>ид</w:t>
            </w:r>
            <w:r w:rsidR="00C0238E" w:rsidRPr="004F5B6A"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Pr="004F5B6A">
              <w:rPr>
                <w:rFonts w:ascii="Times New Roman" w:hAnsi="Times New Roman" w:cs="Times New Roman"/>
                <w:sz w:val="28"/>
                <w:szCs w:val="28"/>
              </w:rPr>
              <w:t xml:space="preserve">т обновление содержания дополнительного образования, форм и методов; </w:t>
            </w:r>
          </w:p>
          <w:p w:rsidR="001D7540" w:rsidRPr="004F5B6A" w:rsidRDefault="001D7540" w:rsidP="00BD0201">
            <w:pPr>
              <w:pStyle w:val="ListParagraph"/>
              <w:numPr>
                <w:ilvl w:val="0"/>
                <w:numId w:val="35"/>
              </w:numPr>
              <w:ind w:hanging="2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6A">
              <w:rPr>
                <w:rFonts w:ascii="Times New Roman" w:hAnsi="Times New Roman" w:cs="Times New Roman"/>
                <w:sz w:val="28"/>
                <w:szCs w:val="28"/>
              </w:rPr>
              <w:t>«ид</w:t>
            </w:r>
            <w:r w:rsidR="00C0238E" w:rsidRPr="004F5B6A"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Pr="004F5B6A">
              <w:rPr>
                <w:rFonts w:ascii="Times New Roman" w:hAnsi="Times New Roman" w:cs="Times New Roman"/>
                <w:sz w:val="28"/>
                <w:szCs w:val="28"/>
              </w:rPr>
              <w:t>т поиск выхода из тупика», «искали выходы, много думали, результат – «живая концепция доп</w:t>
            </w:r>
            <w:r w:rsidR="00C0238E" w:rsidRPr="004F5B6A">
              <w:rPr>
                <w:rFonts w:ascii="Times New Roman" w:hAnsi="Times New Roman" w:cs="Times New Roman"/>
                <w:sz w:val="28"/>
                <w:szCs w:val="28"/>
              </w:rPr>
              <w:t xml:space="preserve">олнительного образования», </w:t>
            </w:r>
            <w:r w:rsidRPr="004F5B6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0238E" w:rsidRPr="004F5B6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4F5B6A">
              <w:rPr>
                <w:rFonts w:ascii="Times New Roman" w:hAnsi="Times New Roman" w:cs="Times New Roman"/>
                <w:sz w:val="28"/>
                <w:szCs w:val="28"/>
              </w:rPr>
              <w:t>ора действовать»;</w:t>
            </w:r>
          </w:p>
          <w:p w:rsidR="001D7540" w:rsidRPr="004F5B6A" w:rsidRDefault="001D7540" w:rsidP="00BD0201">
            <w:pPr>
              <w:pStyle w:val="ListParagraph"/>
              <w:numPr>
                <w:ilvl w:val="0"/>
                <w:numId w:val="35"/>
              </w:numPr>
              <w:ind w:hanging="2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6A">
              <w:rPr>
                <w:rFonts w:ascii="Times New Roman" w:hAnsi="Times New Roman" w:cs="Times New Roman"/>
                <w:sz w:val="28"/>
                <w:szCs w:val="28"/>
              </w:rPr>
              <w:t xml:space="preserve">но пока нет общего видения региональной системы, каждый тянет на себя «одеяло» (в рамках нашего города); </w:t>
            </w:r>
          </w:p>
          <w:p w:rsidR="001D7540" w:rsidRPr="004F5B6A" w:rsidRDefault="001D7540" w:rsidP="00BD0201">
            <w:pPr>
              <w:pStyle w:val="ListParagraph"/>
              <w:numPr>
                <w:ilvl w:val="0"/>
                <w:numId w:val="35"/>
              </w:numPr>
              <w:ind w:hanging="2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6A">
              <w:rPr>
                <w:rFonts w:ascii="Times New Roman" w:hAnsi="Times New Roman" w:cs="Times New Roman"/>
                <w:sz w:val="28"/>
                <w:szCs w:val="28"/>
              </w:rPr>
              <w:t>от стадии разработки и изучения нормативно-правовых актов разного уровня осуществляется «робкий» переход к действиям, принятию конкретных решений в области развития системы доп</w:t>
            </w:r>
            <w:r w:rsidR="00C629CB">
              <w:rPr>
                <w:rFonts w:ascii="Times New Roman" w:hAnsi="Times New Roman" w:cs="Times New Roman"/>
                <w:sz w:val="28"/>
                <w:szCs w:val="28"/>
              </w:rPr>
              <w:t xml:space="preserve">олнительного </w:t>
            </w:r>
            <w:r w:rsidRPr="004F5B6A">
              <w:rPr>
                <w:rFonts w:ascii="Times New Roman" w:hAnsi="Times New Roman" w:cs="Times New Roman"/>
                <w:sz w:val="28"/>
                <w:szCs w:val="28"/>
              </w:rPr>
              <w:t>обр</w:t>
            </w:r>
            <w:r w:rsidR="00C629CB">
              <w:rPr>
                <w:rFonts w:ascii="Times New Roman" w:hAnsi="Times New Roman" w:cs="Times New Roman"/>
                <w:sz w:val="28"/>
                <w:szCs w:val="28"/>
              </w:rPr>
              <w:t>азования</w:t>
            </w:r>
            <w:r w:rsidRPr="004F5B6A">
              <w:rPr>
                <w:rFonts w:ascii="Times New Roman" w:hAnsi="Times New Roman" w:cs="Times New Roman"/>
                <w:sz w:val="28"/>
                <w:szCs w:val="28"/>
              </w:rPr>
              <w:t xml:space="preserve"> и его интеграции с общим.</w:t>
            </w:r>
          </w:p>
          <w:p w:rsidR="001D7540" w:rsidRPr="00CF3098" w:rsidRDefault="004F5B6A" w:rsidP="00BD0201">
            <w:pPr>
              <w:pStyle w:val="ListParagraph"/>
              <w:tabs>
                <w:tab w:val="left" w:pos="284"/>
              </w:tabs>
              <w:ind w:left="0" w:firstLine="45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4. </w:t>
            </w:r>
            <w:r w:rsidR="001D7540" w:rsidRPr="00CF3098">
              <w:rPr>
                <w:rFonts w:ascii="Times New Roman" w:hAnsi="Times New Roman" w:cs="Times New Roman"/>
                <w:b/>
                <w:sz w:val="28"/>
                <w:szCs w:val="28"/>
              </w:rPr>
              <w:t>Состояние педагога в системе до</w:t>
            </w:r>
            <w:r w:rsidR="00BD0201">
              <w:rPr>
                <w:rFonts w:ascii="Times New Roman" w:hAnsi="Times New Roman" w:cs="Times New Roman"/>
                <w:b/>
                <w:sz w:val="28"/>
                <w:szCs w:val="28"/>
              </w:rPr>
              <w:t>полнительного образования детей.</w:t>
            </w:r>
          </w:p>
          <w:p w:rsidR="001D7540" w:rsidRPr="00CF3098" w:rsidRDefault="001D7540" w:rsidP="00BD0201">
            <w:pPr>
              <w:tabs>
                <w:tab w:val="left" w:pos="284"/>
              </w:tabs>
              <w:snapToGrid w:val="0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098">
              <w:rPr>
                <w:rFonts w:ascii="Times New Roman" w:hAnsi="Times New Roman" w:cs="Times New Roman"/>
                <w:sz w:val="28"/>
                <w:szCs w:val="28"/>
              </w:rPr>
              <w:t>Участники конференции отмечали:</w:t>
            </w:r>
          </w:p>
          <w:p w:rsidR="001D7540" w:rsidRPr="004F5B6A" w:rsidRDefault="001D7540" w:rsidP="00BD0201">
            <w:pPr>
              <w:pStyle w:val="ListParagraph"/>
              <w:numPr>
                <w:ilvl w:val="0"/>
                <w:numId w:val="36"/>
              </w:numPr>
              <w:tabs>
                <w:tab w:val="left" w:pos="284"/>
              </w:tabs>
              <w:ind w:hanging="2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6A">
              <w:rPr>
                <w:rFonts w:ascii="Times New Roman" w:hAnsi="Times New Roman" w:cs="Times New Roman"/>
                <w:sz w:val="28"/>
                <w:szCs w:val="28"/>
              </w:rPr>
              <w:t>«Вместе мы со всем справимся», «мне легко работается, со всем справляюсь, интересно!», «готовность к действиям», «есть общее понимание необходимо детально разобраться»</w:t>
            </w:r>
            <w:r w:rsidR="004F5B6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D7540" w:rsidRPr="004F5B6A" w:rsidRDefault="001D7540" w:rsidP="00BD0201">
            <w:pPr>
              <w:pStyle w:val="ListParagraph"/>
              <w:numPr>
                <w:ilvl w:val="0"/>
                <w:numId w:val="36"/>
              </w:numPr>
              <w:tabs>
                <w:tab w:val="left" w:pos="284"/>
              </w:tabs>
              <w:ind w:hanging="2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6A">
              <w:rPr>
                <w:rFonts w:ascii="Times New Roman" w:hAnsi="Times New Roman" w:cs="Times New Roman"/>
                <w:sz w:val="28"/>
                <w:szCs w:val="28"/>
              </w:rPr>
              <w:t>«Готовность к деятельности: ищем пути привлечения профессиональных кадров к работе, ищем возможности обучения или переподготовки работников по дополнительным направлениям работы»</w:t>
            </w:r>
            <w:r w:rsidR="004F5B6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D7540" w:rsidRPr="004F5B6A" w:rsidRDefault="001D7540" w:rsidP="00BD0201">
            <w:pPr>
              <w:pStyle w:val="ListParagraph"/>
              <w:numPr>
                <w:ilvl w:val="0"/>
                <w:numId w:val="36"/>
              </w:numPr>
              <w:tabs>
                <w:tab w:val="left" w:pos="284"/>
              </w:tabs>
              <w:ind w:hanging="2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6A">
              <w:rPr>
                <w:rFonts w:ascii="Times New Roman" w:hAnsi="Times New Roman" w:cs="Times New Roman"/>
                <w:sz w:val="28"/>
                <w:szCs w:val="28"/>
              </w:rPr>
              <w:t xml:space="preserve">«Сложно противостоять людям, которые сами не готовы меняться, внедрять инновации в </w:t>
            </w:r>
            <w:r w:rsidR="004F5B6A">
              <w:rPr>
                <w:rFonts w:ascii="Times New Roman" w:hAnsi="Times New Roman" w:cs="Times New Roman"/>
                <w:sz w:val="28"/>
                <w:szCs w:val="28"/>
              </w:rPr>
              <w:t>дополнительное образование</w:t>
            </w:r>
            <w:r w:rsidRPr="004F5B6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4F5B6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D7540" w:rsidRPr="004F5B6A" w:rsidRDefault="001D7540" w:rsidP="00BD0201">
            <w:pPr>
              <w:pStyle w:val="ListParagraph"/>
              <w:numPr>
                <w:ilvl w:val="0"/>
                <w:numId w:val="36"/>
              </w:numPr>
              <w:tabs>
                <w:tab w:val="left" w:pos="284"/>
              </w:tabs>
              <w:ind w:hanging="2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6A">
              <w:rPr>
                <w:rFonts w:ascii="Times New Roman" w:hAnsi="Times New Roman" w:cs="Times New Roman"/>
                <w:sz w:val="28"/>
                <w:szCs w:val="28"/>
              </w:rPr>
              <w:t>«У меня получается сочетание теории, научных подходов и практик»</w:t>
            </w:r>
            <w:r w:rsidR="004F5B6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D7540" w:rsidRPr="004F5B6A" w:rsidRDefault="001D7540" w:rsidP="00BD0201">
            <w:pPr>
              <w:pStyle w:val="ListParagraph"/>
              <w:numPr>
                <w:ilvl w:val="0"/>
                <w:numId w:val="36"/>
              </w:numPr>
              <w:tabs>
                <w:tab w:val="left" w:pos="284"/>
              </w:tabs>
              <w:ind w:hanging="2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6A">
              <w:rPr>
                <w:rFonts w:ascii="Times New Roman" w:hAnsi="Times New Roman" w:cs="Times New Roman"/>
                <w:sz w:val="28"/>
                <w:szCs w:val="28"/>
              </w:rPr>
              <w:t>«Я справлюсь! Рядом со мной мои единомышленники, мы вместе. Есть поддержка со стороны муниципальной власти и родительской общественности»</w:t>
            </w:r>
            <w:r w:rsidR="004F5B6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D7540" w:rsidRPr="004F5B6A" w:rsidRDefault="001D7540" w:rsidP="00BD0201">
            <w:pPr>
              <w:pStyle w:val="ListParagraph"/>
              <w:numPr>
                <w:ilvl w:val="0"/>
                <w:numId w:val="36"/>
              </w:numPr>
              <w:tabs>
                <w:tab w:val="left" w:pos="284"/>
              </w:tabs>
              <w:ind w:hanging="2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6A">
              <w:rPr>
                <w:rFonts w:ascii="Times New Roman" w:hAnsi="Times New Roman" w:cs="Times New Roman"/>
                <w:sz w:val="28"/>
                <w:szCs w:val="28"/>
              </w:rPr>
              <w:t>«Работа продолжается, как и всегда. Готовы внедрять нововведения».</w:t>
            </w:r>
          </w:p>
          <w:p w:rsidR="001D7540" w:rsidRPr="00CF3098" w:rsidRDefault="001D7540" w:rsidP="00BD0201">
            <w:pPr>
              <w:tabs>
                <w:tab w:val="left" w:pos="284"/>
              </w:tabs>
              <w:ind w:firstLine="459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30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5. Необходима поддержка </w:t>
            </w:r>
            <w:r w:rsidR="004F5B6A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Pr="00CF3098">
              <w:rPr>
                <w:rFonts w:ascii="Times New Roman" w:hAnsi="Times New Roman" w:cs="Times New Roman"/>
                <w:b/>
                <w:sz w:val="28"/>
                <w:szCs w:val="28"/>
              </w:rPr>
              <w:t>ополнительного образования:</w:t>
            </w:r>
          </w:p>
          <w:p w:rsidR="001D7540" w:rsidRPr="004F5B6A" w:rsidRDefault="004F5B6A" w:rsidP="00BD0201">
            <w:pPr>
              <w:pStyle w:val="ListParagraph"/>
              <w:numPr>
                <w:ilvl w:val="0"/>
                <w:numId w:val="37"/>
              </w:numPr>
              <w:tabs>
                <w:tab w:val="left" w:pos="284"/>
              </w:tabs>
              <w:ind w:hanging="2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6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1D7540" w:rsidRPr="004F5B6A">
              <w:rPr>
                <w:rFonts w:ascii="Times New Roman" w:hAnsi="Times New Roman" w:cs="Times New Roman"/>
                <w:sz w:val="28"/>
                <w:szCs w:val="28"/>
              </w:rPr>
              <w:t>олное обновление материально-технической базы;</w:t>
            </w:r>
          </w:p>
          <w:p w:rsidR="001D7540" w:rsidRPr="004F5B6A" w:rsidRDefault="004F5B6A" w:rsidP="00BD0201">
            <w:pPr>
              <w:pStyle w:val="ListParagraph"/>
              <w:numPr>
                <w:ilvl w:val="0"/>
                <w:numId w:val="37"/>
              </w:numPr>
              <w:tabs>
                <w:tab w:val="left" w:pos="284"/>
              </w:tabs>
              <w:ind w:hanging="2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6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1D7540" w:rsidRPr="004F5B6A">
              <w:rPr>
                <w:rFonts w:ascii="Times New Roman" w:hAnsi="Times New Roman" w:cs="Times New Roman"/>
                <w:sz w:val="28"/>
                <w:szCs w:val="28"/>
              </w:rPr>
              <w:t>рофессиональная подготовка педагогов</w:t>
            </w:r>
            <w:r w:rsidRPr="004F5B6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D7540" w:rsidRPr="004F5B6A" w:rsidRDefault="004F5B6A" w:rsidP="00BD0201">
            <w:pPr>
              <w:pStyle w:val="ListParagraph"/>
              <w:numPr>
                <w:ilvl w:val="0"/>
                <w:numId w:val="37"/>
              </w:numPr>
              <w:tabs>
                <w:tab w:val="left" w:pos="284"/>
              </w:tabs>
              <w:ind w:hanging="2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6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1D7540" w:rsidRPr="004F5B6A">
              <w:rPr>
                <w:rFonts w:ascii="Times New Roman" w:hAnsi="Times New Roman" w:cs="Times New Roman"/>
                <w:sz w:val="28"/>
                <w:szCs w:val="28"/>
              </w:rPr>
              <w:t>ривлечение молодых кадров.</w:t>
            </w:r>
          </w:p>
          <w:p w:rsidR="001D7540" w:rsidRPr="00CF3098" w:rsidRDefault="001D7540" w:rsidP="00BD0201">
            <w:pPr>
              <w:tabs>
                <w:tab w:val="left" w:pos="284"/>
              </w:tabs>
              <w:ind w:firstLine="459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3098">
              <w:rPr>
                <w:rFonts w:ascii="Times New Roman" w:hAnsi="Times New Roman" w:cs="Times New Roman"/>
                <w:b/>
                <w:sz w:val="28"/>
                <w:szCs w:val="28"/>
              </w:rPr>
              <w:t>6. Роль ВДЦ «Океан» в развитии системы:</w:t>
            </w:r>
          </w:p>
          <w:p w:rsidR="001D7540" w:rsidRPr="004F5B6A" w:rsidRDefault="001D7540" w:rsidP="00C4392A">
            <w:pPr>
              <w:pStyle w:val="ListParagraph"/>
              <w:numPr>
                <w:ilvl w:val="0"/>
                <w:numId w:val="38"/>
              </w:num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6A">
              <w:rPr>
                <w:rFonts w:ascii="Times New Roman" w:hAnsi="Times New Roman" w:cs="Times New Roman"/>
                <w:sz w:val="28"/>
                <w:szCs w:val="28"/>
              </w:rPr>
              <w:t xml:space="preserve">площадка обмена лучшим опытом, инновационной практикой; </w:t>
            </w:r>
          </w:p>
          <w:p w:rsidR="001D7540" w:rsidRPr="004F5B6A" w:rsidRDefault="001D7540" w:rsidP="00C4392A">
            <w:pPr>
              <w:pStyle w:val="ListParagraph"/>
              <w:numPr>
                <w:ilvl w:val="0"/>
                <w:numId w:val="38"/>
              </w:num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6A">
              <w:rPr>
                <w:rFonts w:ascii="Times New Roman" w:hAnsi="Times New Roman" w:cs="Times New Roman"/>
                <w:sz w:val="28"/>
                <w:szCs w:val="28"/>
              </w:rPr>
              <w:t>центр методической помощи, площадка методических семинаров и практик различных направленностей системы дополнительного образования, мастер-классов;</w:t>
            </w:r>
          </w:p>
          <w:p w:rsidR="001D7540" w:rsidRPr="004F5B6A" w:rsidRDefault="001D7540" w:rsidP="00C4392A">
            <w:pPr>
              <w:pStyle w:val="ListParagraph"/>
              <w:numPr>
                <w:ilvl w:val="0"/>
                <w:numId w:val="38"/>
              </w:num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6A">
              <w:rPr>
                <w:rFonts w:ascii="Times New Roman" w:hAnsi="Times New Roman" w:cs="Times New Roman"/>
                <w:sz w:val="28"/>
                <w:szCs w:val="28"/>
              </w:rPr>
              <w:t>площадка всероссийских конкурсов профессионального мастерства, детских конкурсов;</w:t>
            </w:r>
          </w:p>
          <w:p w:rsidR="001D7540" w:rsidRPr="004F5B6A" w:rsidRDefault="001D7540" w:rsidP="00C4392A">
            <w:pPr>
              <w:pStyle w:val="ListParagraph"/>
              <w:numPr>
                <w:ilvl w:val="0"/>
                <w:numId w:val="38"/>
              </w:num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6A">
              <w:rPr>
                <w:rFonts w:ascii="Times New Roman" w:hAnsi="Times New Roman" w:cs="Times New Roman"/>
                <w:sz w:val="28"/>
                <w:szCs w:val="28"/>
              </w:rPr>
              <w:t>центр повышения квалификации и переподготовки педагогов дополнительного образования;</w:t>
            </w:r>
          </w:p>
          <w:p w:rsidR="001D7540" w:rsidRPr="004F5B6A" w:rsidRDefault="001D7540" w:rsidP="00C4392A">
            <w:pPr>
              <w:pStyle w:val="ListParagraph"/>
              <w:numPr>
                <w:ilvl w:val="0"/>
                <w:numId w:val="38"/>
              </w:num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B6A">
              <w:rPr>
                <w:rFonts w:ascii="Times New Roman" w:hAnsi="Times New Roman" w:cs="Times New Roman"/>
                <w:sz w:val="28"/>
                <w:szCs w:val="28"/>
              </w:rPr>
              <w:t>способ и средство поощрения детей, добившихся высоких результатов, пут</w:t>
            </w:r>
            <w:r w:rsidR="004F5B6A"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Pr="004F5B6A">
              <w:rPr>
                <w:rFonts w:ascii="Times New Roman" w:hAnsi="Times New Roman" w:cs="Times New Roman"/>
                <w:sz w:val="28"/>
                <w:szCs w:val="28"/>
              </w:rPr>
              <w:t>вкой в «Океан».</w:t>
            </w:r>
          </w:p>
          <w:p w:rsidR="00901F27" w:rsidRPr="00BD0201" w:rsidRDefault="001D7540" w:rsidP="004F5B6A">
            <w:pPr>
              <w:tabs>
                <w:tab w:val="left" w:pos="284"/>
              </w:tabs>
              <w:snapToGrid w:val="0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0201">
              <w:rPr>
                <w:rFonts w:ascii="Times New Roman" w:hAnsi="Times New Roman" w:cs="Times New Roman"/>
                <w:sz w:val="28"/>
                <w:szCs w:val="28"/>
              </w:rPr>
              <w:t>Рабочие материалы конференции расположены в публичном доступе</w:t>
            </w:r>
            <w:r w:rsidR="00BD0201" w:rsidRPr="00BD0201">
              <w:rPr>
                <w:rFonts w:ascii="Times New Roman" w:hAnsi="Times New Roman" w:cs="Times New Roman"/>
                <w:sz w:val="28"/>
                <w:szCs w:val="28"/>
              </w:rPr>
              <w:t xml:space="preserve"> по адресу:</w:t>
            </w:r>
            <w:r w:rsidR="00BD02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9" w:history="1">
              <w:r w:rsidRPr="00BD0201">
                <w:rPr>
                  <w:rStyle w:val="Hyperlink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https://sites.google.com/site/veterperemenconf/</w:t>
              </w:r>
            </w:hyperlink>
          </w:p>
        </w:tc>
      </w:tr>
      <w:tr w:rsidR="00901F27" w:rsidRPr="00CF3098">
        <w:tc>
          <w:tcPr>
            <w:tcW w:w="1101" w:type="dxa"/>
          </w:tcPr>
          <w:p w:rsidR="00901F27" w:rsidRPr="00CF3098" w:rsidRDefault="00901F27" w:rsidP="00303A35">
            <w:pPr>
              <w:pStyle w:val="ListParagraph"/>
              <w:numPr>
                <w:ilvl w:val="0"/>
                <w:numId w:val="3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901F27" w:rsidRPr="00CF3098" w:rsidRDefault="00901F27" w:rsidP="00303A35">
            <w:pPr>
              <w:tabs>
                <w:tab w:val="left" w:pos="284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098">
              <w:rPr>
                <w:rFonts w:ascii="Times New Roman" w:hAnsi="Times New Roman" w:cs="Times New Roman"/>
                <w:sz w:val="28"/>
                <w:szCs w:val="28"/>
              </w:rPr>
              <w:t>Подготовка публикаций сотрудников ФГБОУ ВДЦ «Океан»</w:t>
            </w:r>
          </w:p>
          <w:p w:rsidR="00901F27" w:rsidRPr="00CF3098" w:rsidRDefault="00901F27" w:rsidP="00303A35">
            <w:pPr>
              <w:tabs>
                <w:tab w:val="left" w:pos="284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41" w:type="dxa"/>
          </w:tcPr>
          <w:p w:rsidR="00901F27" w:rsidRPr="00FC73C8" w:rsidRDefault="00E66FCC" w:rsidP="00BD0201">
            <w:pPr>
              <w:pStyle w:val="ListParagraph"/>
              <w:numPr>
                <w:ilvl w:val="0"/>
                <w:numId w:val="39"/>
              </w:numPr>
              <w:snapToGrid w:val="0"/>
              <w:ind w:left="743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Илюхина, </w:t>
            </w:r>
            <w:r w:rsidR="00901F27" w:rsidRPr="00FC73C8"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  <w:r w:rsidR="00FC73C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901F27" w:rsidRPr="00FC73C8">
              <w:rPr>
                <w:rFonts w:ascii="Times New Roman" w:hAnsi="Times New Roman" w:cs="Times New Roman"/>
                <w:sz w:val="28"/>
                <w:szCs w:val="28"/>
              </w:rPr>
              <w:t>С. «Чемпионат проф</w:t>
            </w:r>
            <w:r w:rsidR="00D319D6">
              <w:rPr>
                <w:rFonts w:ascii="Times New Roman" w:hAnsi="Times New Roman" w:cs="Times New Roman"/>
                <w:sz w:val="28"/>
                <w:szCs w:val="28"/>
              </w:rPr>
              <w:t>ессиональных проб «ОкеанSkills»</w:t>
            </w:r>
            <w:r w:rsidR="00901F27" w:rsidRPr="00FC73C8">
              <w:rPr>
                <w:rFonts w:ascii="Times New Roman" w:hAnsi="Times New Roman" w:cs="Times New Roman"/>
                <w:sz w:val="28"/>
                <w:szCs w:val="28"/>
              </w:rPr>
              <w:t xml:space="preserve"> как инновационная форма содействия профессиональному самоопределению школьников в контексте идей стратегического развития России» (отправлена для участия в международной научно-практической конференции «Мир, где нет чужих» (Бла</w:t>
            </w:r>
            <w:r w:rsidR="001D7540" w:rsidRPr="00FC73C8">
              <w:rPr>
                <w:rFonts w:ascii="Times New Roman" w:hAnsi="Times New Roman" w:cs="Times New Roman"/>
                <w:sz w:val="28"/>
                <w:szCs w:val="28"/>
              </w:rPr>
              <w:t>говещенск, 2016, 8-12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D7540" w:rsidRPr="00FC73C8">
              <w:rPr>
                <w:rFonts w:ascii="Times New Roman" w:hAnsi="Times New Roman" w:cs="Times New Roman"/>
                <w:sz w:val="28"/>
                <w:szCs w:val="28"/>
              </w:rPr>
              <w:t>мая 2017).</w:t>
            </w:r>
          </w:p>
          <w:p w:rsidR="00901F27" w:rsidRPr="00FC73C8" w:rsidRDefault="00E66FCC" w:rsidP="00BD0201">
            <w:pPr>
              <w:pStyle w:val="ListParagraph"/>
              <w:numPr>
                <w:ilvl w:val="0"/>
                <w:numId w:val="39"/>
              </w:numPr>
              <w:snapToGrid w:val="0"/>
              <w:ind w:left="743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Илюхина, </w:t>
            </w:r>
            <w:r w:rsidR="00901F27" w:rsidRPr="00FC73C8"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  <w:r w:rsidR="00FC73C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901F27" w:rsidRPr="00FC73C8">
              <w:rPr>
                <w:rFonts w:ascii="Times New Roman" w:hAnsi="Times New Roman" w:cs="Times New Roman"/>
                <w:sz w:val="28"/>
                <w:szCs w:val="28"/>
              </w:rPr>
              <w:t>С. «Чемпионат проф</w:t>
            </w:r>
            <w:r w:rsidR="00D319D6">
              <w:rPr>
                <w:rFonts w:ascii="Times New Roman" w:hAnsi="Times New Roman" w:cs="Times New Roman"/>
                <w:sz w:val="28"/>
                <w:szCs w:val="28"/>
              </w:rPr>
              <w:t>ессиональных проб «ОкеанSkills»</w:t>
            </w:r>
            <w:r w:rsidR="00901F27" w:rsidRPr="00FC73C8">
              <w:rPr>
                <w:rFonts w:ascii="Times New Roman" w:hAnsi="Times New Roman" w:cs="Times New Roman"/>
                <w:sz w:val="28"/>
                <w:szCs w:val="28"/>
              </w:rPr>
              <w:t xml:space="preserve"> как инновационная форма содействия профессиональному самоопределению школьников в контексте идей стратегического развития России»</w:t>
            </w:r>
            <w:r w:rsidR="00FC73C8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901F27" w:rsidRPr="00FC73C8">
              <w:rPr>
                <w:rFonts w:ascii="Times New Roman" w:hAnsi="Times New Roman" w:cs="Times New Roman"/>
                <w:sz w:val="28"/>
                <w:szCs w:val="28"/>
              </w:rPr>
              <w:t xml:space="preserve"> принята дл</w:t>
            </w:r>
            <w:r w:rsidR="001D7540" w:rsidRPr="00FC73C8">
              <w:rPr>
                <w:rFonts w:ascii="Times New Roman" w:hAnsi="Times New Roman" w:cs="Times New Roman"/>
                <w:sz w:val="28"/>
                <w:szCs w:val="28"/>
              </w:rPr>
              <w:t>я публикации в журнал «Вожатый».</w:t>
            </w:r>
          </w:p>
          <w:p w:rsidR="00901F27" w:rsidRPr="00FC73C8" w:rsidRDefault="00901F27" w:rsidP="00BD0201">
            <w:pPr>
              <w:pStyle w:val="ListParagraph"/>
              <w:numPr>
                <w:ilvl w:val="0"/>
                <w:numId w:val="39"/>
              </w:numPr>
              <w:snapToGrid w:val="0"/>
              <w:ind w:left="743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73C8">
              <w:rPr>
                <w:rFonts w:ascii="Times New Roman" w:hAnsi="Times New Roman" w:cs="Times New Roman"/>
                <w:sz w:val="28"/>
                <w:szCs w:val="28"/>
              </w:rPr>
              <w:t>Илюхина</w:t>
            </w:r>
            <w:r w:rsidR="00E66FC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C73C8"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  <w:r w:rsidR="00FC73C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FC73C8">
              <w:rPr>
                <w:rFonts w:ascii="Times New Roman" w:hAnsi="Times New Roman" w:cs="Times New Roman"/>
                <w:sz w:val="28"/>
                <w:szCs w:val="28"/>
              </w:rPr>
              <w:t xml:space="preserve">С. «Чемпионат профессиональных проб «ОкеанSkills», как инновационная форма профессионального самоопределения старшеклассников: из опыта ВДЦ «Океан» </w:t>
            </w:r>
            <w:r w:rsidR="00FC73C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C73C8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направлена в сборник научных работ магистрантов Благовещенского государственного педагогического</w:t>
            </w:r>
            <w:r w:rsidR="001D7540" w:rsidRPr="00FC73C8">
              <w:rPr>
                <w:rFonts w:ascii="Times New Roman" w:hAnsi="Times New Roman" w:cs="Times New Roman"/>
                <w:sz w:val="28"/>
                <w:szCs w:val="28"/>
              </w:rPr>
              <w:t xml:space="preserve"> университета, принята к печати.</w:t>
            </w:r>
          </w:p>
          <w:p w:rsidR="00901F27" w:rsidRPr="00FC73C8" w:rsidRDefault="00901F27" w:rsidP="00BD0201">
            <w:pPr>
              <w:pStyle w:val="ListParagraph"/>
              <w:numPr>
                <w:ilvl w:val="0"/>
                <w:numId w:val="39"/>
              </w:numPr>
              <w:snapToGrid w:val="0"/>
              <w:ind w:left="743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73C8">
              <w:rPr>
                <w:rFonts w:ascii="Times New Roman" w:hAnsi="Times New Roman" w:cs="Times New Roman"/>
                <w:sz w:val="28"/>
                <w:szCs w:val="28"/>
              </w:rPr>
              <w:t>Мальцев</w:t>
            </w:r>
            <w:r w:rsidR="00E66FCC">
              <w:rPr>
                <w:rFonts w:ascii="Times New Roman" w:hAnsi="Times New Roman" w:cs="Times New Roman"/>
                <w:sz w:val="28"/>
                <w:szCs w:val="28"/>
              </w:rPr>
              <w:t>, А.</w:t>
            </w:r>
            <w:r w:rsidR="005A062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FC73C8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5A062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FC73C8">
              <w:rPr>
                <w:rFonts w:ascii="Times New Roman" w:hAnsi="Times New Roman" w:cs="Times New Roman"/>
                <w:sz w:val="28"/>
                <w:szCs w:val="28"/>
              </w:rPr>
              <w:t>«Форсайт-технология как интерактивный метод профессионального самоопределения старшеклассников из опыта ВДЦ</w:t>
            </w:r>
            <w:r w:rsidR="00FC73C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FC73C8">
              <w:rPr>
                <w:rFonts w:ascii="Times New Roman" w:hAnsi="Times New Roman" w:cs="Times New Roman"/>
                <w:sz w:val="28"/>
                <w:szCs w:val="28"/>
              </w:rPr>
              <w:t xml:space="preserve">«Океан» </w:t>
            </w:r>
            <w:r w:rsidR="00FC73C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C73C8">
              <w:rPr>
                <w:rFonts w:ascii="Times New Roman" w:hAnsi="Times New Roman" w:cs="Times New Roman"/>
                <w:sz w:val="28"/>
                <w:szCs w:val="28"/>
              </w:rPr>
              <w:t xml:space="preserve"> принята для публикации в журнал «Дополните</w:t>
            </w:r>
            <w:r w:rsidR="001D7540" w:rsidRPr="00FC73C8">
              <w:rPr>
                <w:rFonts w:ascii="Times New Roman" w:hAnsi="Times New Roman" w:cs="Times New Roman"/>
                <w:sz w:val="28"/>
                <w:szCs w:val="28"/>
              </w:rPr>
              <w:t>льное образование и воспитание».</w:t>
            </w:r>
          </w:p>
          <w:p w:rsidR="00901F27" w:rsidRPr="00FC73C8" w:rsidRDefault="00901F27" w:rsidP="00BD0201">
            <w:pPr>
              <w:pStyle w:val="ListParagraph"/>
              <w:numPr>
                <w:ilvl w:val="0"/>
                <w:numId w:val="39"/>
              </w:numPr>
              <w:snapToGrid w:val="0"/>
              <w:ind w:left="743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73C8">
              <w:rPr>
                <w:rFonts w:ascii="Times New Roman" w:hAnsi="Times New Roman" w:cs="Times New Roman"/>
                <w:sz w:val="28"/>
                <w:szCs w:val="28"/>
              </w:rPr>
              <w:t>Дехаль</w:t>
            </w:r>
            <w:r w:rsidR="00E66FC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C73C8">
              <w:rPr>
                <w:rFonts w:ascii="Times New Roman" w:hAnsi="Times New Roman" w:cs="Times New Roman"/>
                <w:sz w:val="28"/>
                <w:szCs w:val="28"/>
              </w:rPr>
              <w:t xml:space="preserve"> С.</w:t>
            </w:r>
            <w:r w:rsidR="00FC73C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E66FCC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Pr="00FC73C8">
              <w:rPr>
                <w:rFonts w:ascii="Times New Roman" w:hAnsi="Times New Roman" w:cs="Times New Roman"/>
                <w:sz w:val="28"/>
                <w:szCs w:val="28"/>
              </w:rPr>
              <w:t xml:space="preserve">Интерактивные формы профориентации старшеклассников в контексте приоритетов развития Дальневосточного </w:t>
            </w:r>
            <w:r w:rsidR="00E66FCC">
              <w:rPr>
                <w:rFonts w:ascii="Times New Roman" w:hAnsi="Times New Roman" w:cs="Times New Roman"/>
                <w:sz w:val="28"/>
                <w:szCs w:val="28"/>
              </w:rPr>
              <w:t>региона</w:t>
            </w:r>
            <w:r w:rsidRPr="00FC73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84B1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C73C8">
              <w:rPr>
                <w:rFonts w:ascii="Times New Roman" w:hAnsi="Times New Roman" w:cs="Times New Roman"/>
                <w:sz w:val="28"/>
                <w:szCs w:val="28"/>
              </w:rPr>
              <w:t xml:space="preserve"> принята к печати в сборник материалов Международной научной конференции: «Образовательный потенциал Тихоокеанской России. XVIII</w:t>
            </w:r>
            <w:r w:rsidR="00E66FC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C73C8">
              <w:rPr>
                <w:rFonts w:ascii="Times New Roman" w:hAnsi="Times New Roman" w:cs="Times New Roman"/>
                <w:sz w:val="28"/>
                <w:szCs w:val="28"/>
              </w:rPr>
              <w:t xml:space="preserve">XXI </w:t>
            </w:r>
            <w:r w:rsidR="001D7540" w:rsidRPr="00FC73C8">
              <w:rPr>
                <w:rFonts w:ascii="Times New Roman" w:hAnsi="Times New Roman" w:cs="Times New Roman"/>
                <w:sz w:val="28"/>
                <w:szCs w:val="28"/>
              </w:rPr>
              <w:t>вв. (VIII Крушановские чтения)».</w:t>
            </w:r>
          </w:p>
          <w:p w:rsidR="00901F27" w:rsidRPr="00FC73C8" w:rsidRDefault="00E66FCC" w:rsidP="00BD0201">
            <w:pPr>
              <w:pStyle w:val="ListParagraph"/>
              <w:numPr>
                <w:ilvl w:val="0"/>
                <w:numId w:val="39"/>
              </w:numPr>
              <w:snapToGrid w:val="0"/>
              <w:ind w:left="743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Дехаль, </w:t>
            </w:r>
            <w:r w:rsidR="00901F27" w:rsidRPr="00FC73C8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01F27" w:rsidRPr="00FC73C8">
              <w:rPr>
                <w:rFonts w:ascii="Times New Roman" w:hAnsi="Times New Roman" w:cs="Times New Roman"/>
                <w:sz w:val="28"/>
                <w:szCs w:val="28"/>
              </w:rPr>
              <w:t>Г. Интерактивные формы профориентации старшеклассников: из опыта ВДЦ «О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кеан»</w:t>
            </w:r>
            <w:r w:rsidR="00901F27" w:rsidRPr="00FC73C8">
              <w:rPr>
                <w:rFonts w:ascii="Times New Roman" w:hAnsi="Times New Roman" w:cs="Times New Roman"/>
                <w:sz w:val="28"/>
                <w:szCs w:val="28"/>
              </w:rPr>
              <w:t xml:space="preserve"> // Дополнительное 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разование и воспитание. – 2016. </w:t>
            </w:r>
            <w:r w:rsidR="00D84B1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901F27" w:rsidRPr="00FC73C8">
              <w:rPr>
                <w:rFonts w:ascii="Times New Roman" w:hAnsi="Times New Roman" w:cs="Times New Roman"/>
                <w:sz w:val="28"/>
                <w:szCs w:val="28"/>
              </w:rPr>
              <w:t xml:space="preserve"> № 10. – С.3-8.</w:t>
            </w:r>
          </w:p>
          <w:p w:rsidR="00901F27" w:rsidRPr="00FC73C8" w:rsidRDefault="00E66FCC" w:rsidP="00BD0201">
            <w:pPr>
              <w:pStyle w:val="ListParagraph"/>
              <w:numPr>
                <w:ilvl w:val="0"/>
                <w:numId w:val="39"/>
              </w:numPr>
              <w:snapToGrid w:val="0"/>
              <w:ind w:left="743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Илюхина, М. С. Эстафета самопознания»</w:t>
            </w:r>
            <w:r w:rsidR="00901F27" w:rsidRPr="00FC73C8">
              <w:rPr>
                <w:rFonts w:ascii="Times New Roman" w:hAnsi="Times New Roman" w:cs="Times New Roman"/>
                <w:sz w:val="28"/>
                <w:szCs w:val="28"/>
              </w:rPr>
              <w:t xml:space="preserve"> // Гуманитарные науки в вузе и школе: материалы научно-практическо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 конференции (Благовещенск, 17 </w:t>
            </w:r>
            <w:r w:rsidR="00901F27" w:rsidRPr="00FC73C8">
              <w:rPr>
                <w:rFonts w:ascii="Times New Roman" w:hAnsi="Times New Roman" w:cs="Times New Roman"/>
                <w:sz w:val="28"/>
                <w:szCs w:val="28"/>
              </w:rPr>
              <w:t>июня 2016 г.). Вып. 1 / отв. Ред. 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901F27" w:rsidRPr="00FC73C8">
              <w:rPr>
                <w:rFonts w:ascii="Times New Roman" w:hAnsi="Times New Roman" w:cs="Times New Roman"/>
                <w:sz w:val="28"/>
                <w:szCs w:val="28"/>
              </w:rPr>
              <w:t>А. Киреев. – Благовещенск</w:t>
            </w:r>
            <w:r w:rsidR="001D7540" w:rsidRPr="00FC73C8">
              <w:rPr>
                <w:rFonts w:ascii="Times New Roman" w:hAnsi="Times New Roman" w:cs="Times New Roman"/>
                <w:sz w:val="28"/>
                <w:szCs w:val="28"/>
              </w:rPr>
              <w:t xml:space="preserve">: изд-во БГПУ, 2016.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С. 11-16</w:t>
            </w:r>
            <w:r w:rsidR="001D7540" w:rsidRPr="00FC73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C73C8" w:rsidRDefault="00901F27" w:rsidP="00BD0201">
            <w:pPr>
              <w:pStyle w:val="ListParagraph"/>
              <w:numPr>
                <w:ilvl w:val="0"/>
                <w:numId w:val="39"/>
              </w:numPr>
              <w:snapToGrid w:val="0"/>
              <w:ind w:left="743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73C8">
              <w:rPr>
                <w:rFonts w:ascii="Times New Roman" w:hAnsi="Times New Roman" w:cs="Times New Roman"/>
                <w:sz w:val="28"/>
                <w:szCs w:val="28"/>
              </w:rPr>
              <w:t>Дехаль</w:t>
            </w:r>
            <w:r w:rsidR="00E66FC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C73C8">
              <w:rPr>
                <w:rFonts w:ascii="Times New Roman" w:hAnsi="Times New Roman" w:cs="Times New Roman"/>
                <w:sz w:val="28"/>
                <w:szCs w:val="28"/>
              </w:rPr>
              <w:t xml:space="preserve"> С.</w:t>
            </w:r>
            <w:r w:rsidR="00D84B1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FC73C8">
              <w:rPr>
                <w:rFonts w:ascii="Times New Roman" w:hAnsi="Times New Roman" w:cs="Times New Roman"/>
                <w:sz w:val="28"/>
                <w:szCs w:val="28"/>
              </w:rPr>
              <w:t>Г. Теоретические подходы к развитию социал</w:t>
            </w:r>
            <w:r w:rsidR="00E66FCC">
              <w:rPr>
                <w:rFonts w:ascii="Times New Roman" w:hAnsi="Times New Roman" w:cs="Times New Roman"/>
                <w:sz w:val="28"/>
                <w:szCs w:val="28"/>
              </w:rPr>
              <w:t xml:space="preserve">ьного интереса старшеклассников </w:t>
            </w:r>
            <w:r w:rsidRPr="00FC73C8">
              <w:rPr>
                <w:rFonts w:ascii="Times New Roman" w:hAnsi="Times New Roman" w:cs="Times New Roman"/>
                <w:sz w:val="28"/>
                <w:szCs w:val="28"/>
              </w:rPr>
              <w:t>//</w:t>
            </w:r>
            <w:r w:rsidR="00E66F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C73C8">
              <w:rPr>
                <w:rFonts w:ascii="Times New Roman" w:hAnsi="Times New Roman" w:cs="Times New Roman"/>
                <w:sz w:val="28"/>
                <w:szCs w:val="28"/>
              </w:rPr>
              <w:t>Человекоразмерное образование: проблемы педагогических практик в России и странах Азиатско-Тихоокеанского региона: материалы всероссийской конференции с международным участием 17 декабря 2015 г.</w:t>
            </w:r>
            <w:r w:rsidR="00E66FCC">
              <w:rPr>
                <w:rFonts w:ascii="Times New Roman" w:hAnsi="Times New Roman" w:cs="Times New Roman"/>
                <w:sz w:val="28"/>
                <w:szCs w:val="28"/>
              </w:rPr>
              <w:t xml:space="preserve"> – Владивосток: ДВФУ, 2016. – С. </w:t>
            </w:r>
            <w:r w:rsidRPr="00FC73C8">
              <w:rPr>
                <w:rFonts w:ascii="Times New Roman" w:hAnsi="Times New Roman" w:cs="Times New Roman"/>
                <w:sz w:val="28"/>
                <w:szCs w:val="28"/>
              </w:rPr>
              <w:t>301-305</w:t>
            </w:r>
            <w:r w:rsidR="001D7540" w:rsidRPr="00FC73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84B1C" w:rsidRDefault="00901F27" w:rsidP="00BD0201">
            <w:pPr>
              <w:pStyle w:val="ListParagraph"/>
              <w:numPr>
                <w:ilvl w:val="0"/>
                <w:numId w:val="39"/>
              </w:numPr>
              <w:snapToGrid w:val="0"/>
              <w:ind w:left="743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73C8">
              <w:rPr>
                <w:rFonts w:ascii="Times New Roman" w:hAnsi="Times New Roman" w:cs="Times New Roman"/>
                <w:sz w:val="28"/>
                <w:szCs w:val="28"/>
              </w:rPr>
              <w:t>Дополнительное образование детей: векторы развития: материалы международной научно-практической конф</w:t>
            </w:r>
            <w:r w:rsidR="00E66FCC">
              <w:rPr>
                <w:rFonts w:ascii="Times New Roman" w:hAnsi="Times New Roman" w:cs="Times New Roman"/>
                <w:sz w:val="28"/>
                <w:szCs w:val="28"/>
              </w:rPr>
              <w:t>еренции: часть 1 / Сост.: Дехаль </w:t>
            </w:r>
            <w:r w:rsidRPr="00FC73C8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E66FC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FC73C8">
              <w:rPr>
                <w:rFonts w:ascii="Times New Roman" w:hAnsi="Times New Roman" w:cs="Times New Roman"/>
                <w:sz w:val="28"/>
                <w:szCs w:val="28"/>
              </w:rPr>
              <w:t>Г. – Владивосток. – Африка, 2016. – 400 с</w:t>
            </w:r>
            <w:r w:rsidR="001D7540" w:rsidRPr="00FC73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84B1C" w:rsidRDefault="00901F27" w:rsidP="00BD0201">
            <w:pPr>
              <w:pStyle w:val="ListParagraph"/>
              <w:numPr>
                <w:ilvl w:val="0"/>
                <w:numId w:val="39"/>
              </w:numPr>
              <w:snapToGrid w:val="0"/>
              <w:ind w:left="885" w:hanging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B1C">
              <w:rPr>
                <w:rFonts w:ascii="Times New Roman" w:hAnsi="Times New Roman" w:cs="Times New Roman"/>
                <w:sz w:val="28"/>
                <w:szCs w:val="28"/>
              </w:rPr>
              <w:t>Дополнительное образование детей: векторы развития: материалы международной научно-практической конф</w:t>
            </w:r>
            <w:r w:rsidR="00E66FCC">
              <w:rPr>
                <w:rFonts w:ascii="Times New Roman" w:hAnsi="Times New Roman" w:cs="Times New Roman"/>
                <w:sz w:val="28"/>
                <w:szCs w:val="28"/>
              </w:rPr>
              <w:t>еренции: часть 2 / Сост.: Дехаль </w:t>
            </w:r>
            <w:r w:rsidRPr="00D84B1C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E66FC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D84B1C">
              <w:rPr>
                <w:rFonts w:ascii="Times New Roman" w:hAnsi="Times New Roman" w:cs="Times New Roman"/>
                <w:sz w:val="28"/>
                <w:szCs w:val="28"/>
              </w:rPr>
              <w:t>Г. – Владивосток. – Африка, 2016. – 400 с</w:t>
            </w:r>
            <w:r w:rsidR="001D7540" w:rsidRPr="00D84B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84B1C" w:rsidRDefault="00901F27" w:rsidP="00BD0201">
            <w:pPr>
              <w:pStyle w:val="ListParagraph"/>
              <w:numPr>
                <w:ilvl w:val="0"/>
                <w:numId w:val="39"/>
              </w:numPr>
              <w:snapToGrid w:val="0"/>
              <w:ind w:left="885" w:hanging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B1C">
              <w:rPr>
                <w:rFonts w:ascii="Times New Roman" w:hAnsi="Times New Roman" w:cs="Times New Roman"/>
                <w:sz w:val="28"/>
                <w:szCs w:val="28"/>
              </w:rPr>
              <w:t>Дехаль</w:t>
            </w:r>
            <w:r w:rsidR="00E66FC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84B1C">
              <w:rPr>
                <w:rFonts w:ascii="Times New Roman" w:hAnsi="Times New Roman" w:cs="Times New Roman"/>
                <w:sz w:val="28"/>
                <w:szCs w:val="28"/>
              </w:rPr>
              <w:t xml:space="preserve"> С.</w:t>
            </w:r>
            <w:r w:rsidR="00D84B1C" w:rsidRPr="00D84B1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D84B1C">
              <w:rPr>
                <w:rFonts w:ascii="Times New Roman" w:hAnsi="Times New Roman" w:cs="Times New Roman"/>
                <w:sz w:val="28"/>
                <w:szCs w:val="28"/>
              </w:rPr>
              <w:t>Г., Чигвинцев</w:t>
            </w:r>
            <w:r w:rsidR="00E66FC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84B1C">
              <w:rPr>
                <w:rFonts w:ascii="Times New Roman" w:hAnsi="Times New Roman" w:cs="Times New Roman"/>
                <w:sz w:val="28"/>
                <w:szCs w:val="28"/>
              </w:rPr>
              <w:t xml:space="preserve"> Ю</w:t>
            </w:r>
            <w:r w:rsidR="00D84B1C" w:rsidRPr="00D84B1C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="000F3AA6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D84B1C">
              <w:rPr>
                <w:rFonts w:ascii="Times New Roman" w:hAnsi="Times New Roman" w:cs="Times New Roman"/>
                <w:sz w:val="28"/>
                <w:szCs w:val="28"/>
              </w:rPr>
              <w:t xml:space="preserve">. Органы детского самоуправления в контексте информального образования (из опыта работы ВДЦ </w:t>
            </w:r>
            <w:r w:rsidR="00D84B1C" w:rsidRPr="00D84B1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84B1C">
              <w:rPr>
                <w:rFonts w:ascii="Times New Roman" w:hAnsi="Times New Roman" w:cs="Times New Roman"/>
                <w:sz w:val="28"/>
                <w:szCs w:val="28"/>
              </w:rPr>
              <w:t>Океан</w:t>
            </w:r>
            <w:r w:rsidR="00D84B1C" w:rsidRPr="00D84B1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D84B1C">
              <w:rPr>
                <w:rFonts w:ascii="Times New Roman" w:hAnsi="Times New Roman" w:cs="Times New Roman"/>
                <w:sz w:val="28"/>
                <w:szCs w:val="28"/>
              </w:rPr>
              <w:t xml:space="preserve">) // Океанский фарватер. – 2016. </w:t>
            </w:r>
            <w:r w:rsidR="00D84B1C" w:rsidRPr="00D84B1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D84B1C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E66F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84B1C">
              <w:rPr>
                <w:rFonts w:ascii="Times New Roman" w:hAnsi="Times New Roman" w:cs="Times New Roman"/>
                <w:sz w:val="28"/>
                <w:szCs w:val="28"/>
              </w:rPr>
              <w:t>6. – С</w:t>
            </w:r>
            <w:r w:rsidR="00D84B1C" w:rsidRPr="00D84B1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E66FCC">
              <w:rPr>
                <w:rFonts w:ascii="Times New Roman" w:hAnsi="Times New Roman" w:cs="Times New Roman"/>
                <w:sz w:val="28"/>
                <w:szCs w:val="28"/>
              </w:rPr>
              <w:t>4-</w:t>
            </w:r>
            <w:r w:rsidRPr="00D84B1C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  <w:p w:rsidR="00D84B1C" w:rsidRDefault="00901F27" w:rsidP="00BD0201">
            <w:pPr>
              <w:pStyle w:val="ListParagraph"/>
              <w:numPr>
                <w:ilvl w:val="0"/>
                <w:numId w:val="39"/>
              </w:numPr>
              <w:snapToGrid w:val="0"/>
              <w:ind w:left="885" w:hanging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B1C">
              <w:rPr>
                <w:rFonts w:ascii="Times New Roman" w:hAnsi="Times New Roman" w:cs="Times New Roman"/>
                <w:sz w:val="28"/>
                <w:szCs w:val="28"/>
              </w:rPr>
              <w:t>Чуйко</w:t>
            </w:r>
            <w:r w:rsidR="00E66FC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84B1C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="00D84B1C" w:rsidRPr="00D84B1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D84B1C">
              <w:rPr>
                <w:rFonts w:ascii="Times New Roman" w:hAnsi="Times New Roman" w:cs="Times New Roman"/>
                <w:sz w:val="28"/>
                <w:szCs w:val="28"/>
              </w:rPr>
              <w:t>В., Васильев А.А., Дехаль С.</w:t>
            </w:r>
            <w:r w:rsidR="00832DF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D84B1C">
              <w:rPr>
                <w:rFonts w:ascii="Times New Roman" w:hAnsi="Times New Roman" w:cs="Times New Roman"/>
                <w:sz w:val="28"/>
                <w:szCs w:val="28"/>
              </w:rPr>
              <w:t>Г. Стране нужны кадры – 2</w:t>
            </w:r>
            <w:r w:rsidR="00E66F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84B1C">
              <w:rPr>
                <w:rFonts w:ascii="Times New Roman" w:hAnsi="Times New Roman" w:cs="Times New Roman"/>
                <w:sz w:val="28"/>
                <w:szCs w:val="28"/>
              </w:rPr>
              <w:t>// Океанские сценарии «Грани-VII». – Владивосток: ООО «Типография Африка», 2016. – С. 47-111.</w:t>
            </w:r>
          </w:p>
          <w:p w:rsidR="00D84B1C" w:rsidRDefault="00901F27" w:rsidP="00BD0201">
            <w:pPr>
              <w:pStyle w:val="ListParagraph"/>
              <w:numPr>
                <w:ilvl w:val="0"/>
                <w:numId w:val="39"/>
              </w:numPr>
              <w:snapToGrid w:val="0"/>
              <w:ind w:left="885" w:hanging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B1C">
              <w:rPr>
                <w:rFonts w:ascii="Times New Roman" w:hAnsi="Times New Roman" w:cs="Times New Roman"/>
                <w:sz w:val="28"/>
                <w:szCs w:val="28"/>
              </w:rPr>
              <w:t>Персикова</w:t>
            </w:r>
            <w:r w:rsidR="00E66FC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84B1C"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  <w:r w:rsidR="00D84B1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D84B1C">
              <w:rPr>
                <w:rFonts w:ascii="Times New Roman" w:hAnsi="Times New Roman" w:cs="Times New Roman"/>
                <w:sz w:val="28"/>
                <w:szCs w:val="28"/>
              </w:rPr>
              <w:t>А. Инструменты тьюторского сопровождения проектной деятельности обучающихся</w:t>
            </w:r>
            <w:r w:rsidR="00E66F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84B1C">
              <w:rPr>
                <w:rFonts w:ascii="Times New Roman" w:hAnsi="Times New Roman" w:cs="Times New Roman"/>
                <w:sz w:val="28"/>
                <w:szCs w:val="28"/>
              </w:rPr>
              <w:t>//</w:t>
            </w:r>
            <w:r w:rsidR="00E66F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84B1C">
              <w:rPr>
                <w:rFonts w:ascii="Times New Roman" w:hAnsi="Times New Roman" w:cs="Times New Roman"/>
                <w:sz w:val="28"/>
                <w:szCs w:val="28"/>
              </w:rPr>
              <w:t>Человекоразмерное образование: проблемы педагогических практик в России и странах Азиатско-Тихоокеанского региона: материалы всероссийской конференции с международным участием 17 декабря 2015 г. – Владивосток: ДВФУ, 2016. – С</w:t>
            </w:r>
            <w:r w:rsidR="002D33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84B1C">
              <w:rPr>
                <w:rFonts w:ascii="Times New Roman" w:hAnsi="Times New Roman" w:cs="Times New Roman"/>
                <w:sz w:val="28"/>
                <w:szCs w:val="28"/>
              </w:rPr>
              <w:t xml:space="preserve"> 301</w:t>
            </w:r>
            <w:r w:rsidR="00E66FC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84B1C">
              <w:rPr>
                <w:rFonts w:ascii="Times New Roman" w:hAnsi="Times New Roman" w:cs="Times New Roman"/>
                <w:sz w:val="28"/>
                <w:szCs w:val="28"/>
              </w:rPr>
              <w:t>305</w:t>
            </w:r>
            <w:r w:rsidR="001D7540" w:rsidRPr="00D84B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84B1C" w:rsidRDefault="00901F27" w:rsidP="00BD0201">
            <w:pPr>
              <w:pStyle w:val="ListParagraph"/>
              <w:numPr>
                <w:ilvl w:val="0"/>
                <w:numId w:val="39"/>
              </w:numPr>
              <w:snapToGrid w:val="0"/>
              <w:ind w:left="885" w:hanging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B1C">
              <w:rPr>
                <w:rFonts w:ascii="Times New Roman" w:hAnsi="Times New Roman" w:cs="Times New Roman"/>
                <w:sz w:val="28"/>
                <w:szCs w:val="28"/>
              </w:rPr>
              <w:t>К вопросу о дидактическом инструментарии современного педагога// Человекоразмерное образование: проблемы педагогических практик в России и странах Азиатско-тихоокеанского региона [Электронный ресурс]: Материалы всероссийской научно-практической конференции с международным участием 17 декабря 2015 г. / Дальневосточный федеральный университет, Школа педагогики [Отв. редакторы В.</w:t>
            </w:r>
            <w:r w:rsidR="00D84B1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D84B1C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D84B1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D84B1C">
              <w:rPr>
                <w:rFonts w:ascii="Times New Roman" w:hAnsi="Times New Roman" w:cs="Times New Roman"/>
                <w:sz w:val="28"/>
                <w:szCs w:val="28"/>
              </w:rPr>
              <w:t>Кравцов, О.</w:t>
            </w:r>
            <w:r w:rsidR="00D84B1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D84B1C">
              <w:rPr>
                <w:rFonts w:ascii="Times New Roman" w:hAnsi="Times New Roman" w:cs="Times New Roman"/>
                <w:sz w:val="28"/>
                <w:szCs w:val="28"/>
              </w:rPr>
              <w:t>В Степкова, Е.</w:t>
            </w:r>
            <w:r w:rsidR="00D84B1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D84B1C">
              <w:rPr>
                <w:rFonts w:ascii="Times New Roman" w:hAnsi="Times New Roman" w:cs="Times New Roman"/>
                <w:sz w:val="28"/>
                <w:szCs w:val="28"/>
              </w:rPr>
              <w:t>М. Шемилина]. – Электрон. дан. – Владивосток: Дальневосточный федеральны</w:t>
            </w:r>
            <w:r w:rsidR="00E66FCC">
              <w:rPr>
                <w:rFonts w:ascii="Times New Roman" w:hAnsi="Times New Roman" w:cs="Times New Roman"/>
                <w:sz w:val="28"/>
                <w:szCs w:val="28"/>
              </w:rPr>
              <w:t>й университет, 2016 г. – С. 206 </w:t>
            </w:r>
            <w:r w:rsidRPr="00D84B1C">
              <w:rPr>
                <w:rFonts w:ascii="Times New Roman" w:hAnsi="Times New Roman" w:cs="Times New Roman"/>
                <w:sz w:val="28"/>
                <w:szCs w:val="28"/>
              </w:rPr>
              <w:t xml:space="preserve">– 210. – Режим доступа: </w:t>
            </w:r>
            <w:hyperlink r:id="rId10" w:history="1">
              <w:r w:rsidR="00E66FCC" w:rsidRPr="00A56268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http://uss.dvfu.ru/</w:t>
              </w:r>
            </w:hyperlink>
            <w:r w:rsidR="00E66FCC">
              <w:rPr>
                <w:rFonts w:ascii="Times New Roman" w:hAnsi="Times New Roman" w:cs="Times New Roman"/>
                <w:sz w:val="28"/>
                <w:szCs w:val="28"/>
              </w:rPr>
              <w:t>, свободный. – Загл. с экрана.</w:t>
            </w:r>
          </w:p>
          <w:p w:rsidR="00D84B1C" w:rsidRDefault="00E66FCC" w:rsidP="00BD0201">
            <w:pPr>
              <w:pStyle w:val="ListParagraph"/>
              <w:numPr>
                <w:ilvl w:val="0"/>
                <w:numId w:val="39"/>
              </w:numPr>
              <w:snapToGrid w:val="0"/>
              <w:ind w:left="885" w:hanging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Косолапова, </w:t>
            </w:r>
            <w:r w:rsidR="00901F27" w:rsidRPr="00D84B1C">
              <w:rPr>
                <w:rFonts w:ascii="Times New Roman" w:hAnsi="Times New Roman" w:cs="Times New Roman"/>
                <w:sz w:val="28"/>
                <w:szCs w:val="28"/>
              </w:rPr>
              <w:t>Ю.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01F27" w:rsidRPr="00D84B1C">
              <w:rPr>
                <w:rFonts w:ascii="Times New Roman" w:hAnsi="Times New Roman" w:cs="Times New Roman"/>
                <w:sz w:val="28"/>
                <w:szCs w:val="28"/>
              </w:rPr>
              <w:t>В. К вопросу об участии педагогов Приморского края в экспериментальной деятельности // Современные образовательные практики в странах АТР: от идеи к творческому воплощению: Материалы всероссийской научно-практической конференции с международным участием «Современные образовательные практики в странах АТР: от иде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к творческому воплощению». 12-</w:t>
            </w:r>
            <w:r w:rsidR="00901F27" w:rsidRPr="00D84B1C">
              <w:rPr>
                <w:rFonts w:ascii="Times New Roman" w:hAnsi="Times New Roman" w:cs="Times New Roman"/>
                <w:sz w:val="28"/>
                <w:szCs w:val="28"/>
              </w:rPr>
              <w:t>18 ноября 2015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  <w:r w:rsidR="00901F27" w:rsidRPr="00D84B1C">
              <w:rPr>
                <w:rFonts w:ascii="Times New Roman" w:hAnsi="Times New Roman" w:cs="Times New Roman"/>
                <w:sz w:val="28"/>
                <w:szCs w:val="28"/>
              </w:rPr>
              <w:t>Владивосток – Далянь. – Владивосток: Изд-во ПК ИРО, 2015. – 2016. – С.13-16</w:t>
            </w:r>
            <w:r w:rsidR="001D7540" w:rsidRPr="00D84B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84B1C" w:rsidRDefault="00901F27" w:rsidP="00BD0201">
            <w:pPr>
              <w:pStyle w:val="ListParagraph"/>
              <w:numPr>
                <w:ilvl w:val="0"/>
                <w:numId w:val="39"/>
              </w:numPr>
              <w:snapToGrid w:val="0"/>
              <w:ind w:left="885" w:hanging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B1C">
              <w:rPr>
                <w:rFonts w:ascii="Times New Roman" w:hAnsi="Times New Roman" w:cs="Times New Roman"/>
                <w:sz w:val="28"/>
                <w:szCs w:val="28"/>
              </w:rPr>
              <w:t>Принята к публикации статья А.</w:t>
            </w:r>
            <w:r w:rsidR="00D84B1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D84B1C">
              <w:rPr>
                <w:rFonts w:ascii="Times New Roman" w:hAnsi="Times New Roman" w:cs="Times New Roman"/>
                <w:sz w:val="28"/>
                <w:szCs w:val="28"/>
              </w:rPr>
              <w:t>А. Персиковой «Формирование проектной компетентности подростка в условиях временного детского коллектива» в рамках материалов всероссийской научно-практической конференции «Образование и педагог в условиях информационного социума: взгляд из будущего».</w:t>
            </w:r>
          </w:p>
          <w:p w:rsidR="00D84B1C" w:rsidRDefault="00901F27" w:rsidP="00BD0201">
            <w:pPr>
              <w:pStyle w:val="ListParagraph"/>
              <w:numPr>
                <w:ilvl w:val="0"/>
                <w:numId w:val="39"/>
              </w:numPr>
              <w:snapToGrid w:val="0"/>
              <w:ind w:left="885" w:hanging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B1C">
              <w:rPr>
                <w:rFonts w:ascii="Times New Roman" w:hAnsi="Times New Roman" w:cs="Times New Roman"/>
                <w:sz w:val="28"/>
                <w:szCs w:val="28"/>
              </w:rPr>
              <w:t>Принята к публикации статья А.</w:t>
            </w:r>
            <w:r w:rsidR="00D84B1C" w:rsidRPr="00D84B1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D84B1C">
              <w:rPr>
                <w:rFonts w:ascii="Times New Roman" w:hAnsi="Times New Roman" w:cs="Times New Roman"/>
                <w:sz w:val="28"/>
                <w:szCs w:val="28"/>
              </w:rPr>
              <w:t>А. Мальцева «Тьюторская позиция вожатого: проблемы и возможности (из опыта ВДЦ «Океан»)» в рамках материалов всероссийской научно-практической конференции «Образование и педагог в условиях информационного социума: взгляд из будущего».</w:t>
            </w:r>
          </w:p>
          <w:p w:rsidR="00901F27" w:rsidRPr="00D84B1C" w:rsidRDefault="00901F27" w:rsidP="00BD0201">
            <w:pPr>
              <w:pStyle w:val="ListParagraph"/>
              <w:numPr>
                <w:ilvl w:val="0"/>
                <w:numId w:val="39"/>
              </w:numPr>
              <w:snapToGrid w:val="0"/>
              <w:ind w:left="885" w:hanging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B1C">
              <w:rPr>
                <w:rFonts w:ascii="Times New Roman" w:hAnsi="Times New Roman" w:cs="Times New Roman"/>
                <w:sz w:val="28"/>
                <w:szCs w:val="28"/>
              </w:rPr>
              <w:t>Готовится к публикации сборник методических материалов об апробации МНОС, готовится к публикации ВАК-статья</w:t>
            </w:r>
          </w:p>
        </w:tc>
      </w:tr>
      <w:tr w:rsidR="00901F27" w:rsidRPr="00CF3098">
        <w:tc>
          <w:tcPr>
            <w:tcW w:w="1101" w:type="dxa"/>
          </w:tcPr>
          <w:p w:rsidR="00901F27" w:rsidRPr="00CF3098" w:rsidRDefault="00901F27" w:rsidP="00303A35">
            <w:pPr>
              <w:pStyle w:val="ListParagraph"/>
              <w:numPr>
                <w:ilvl w:val="0"/>
                <w:numId w:val="3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901F27" w:rsidRPr="00CF3098" w:rsidRDefault="00901F27" w:rsidP="00303A35">
            <w:pPr>
              <w:tabs>
                <w:tab w:val="left" w:pos="284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098">
              <w:rPr>
                <w:rFonts w:ascii="Times New Roman" w:hAnsi="Times New Roman" w:cs="Times New Roman"/>
                <w:sz w:val="28"/>
                <w:szCs w:val="28"/>
              </w:rPr>
              <w:t>Апробация индивидуаль</w:t>
            </w:r>
            <w:r w:rsidR="00BD0201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CF3098">
              <w:rPr>
                <w:rFonts w:ascii="Times New Roman" w:hAnsi="Times New Roman" w:cs="Times New Roman"/>
                <w:sz w:val="28"/>
                <w:szCs w:val="28"/>
              </w:rPr>
              <w:t xml:space="preserve">ных карт личностного развития </w:t>
            </w:r>
          </w:p>
        </w:tc>
        <w:tc>
          <w:tcPr>
            <w:tcW w:w="10141" w:type="dxa"/>
          </w:tcPr>
          <w:p w:rsidR="00901F27" w:rsidRPr="00CF3098" w:rsidRDefault="00901F27" w:rsidP="00BD0201">
            <w:pPr>
              <w:ind w:left="34" w:firstLine="425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098">
              <w:rPr>
                <w:rFonts w:ascii="Times New Roman" w:hAnsi="Times New Roman" w:cs="Times New Roman"/>
                <w:sz w:val="28"/>
                <w:szCs w:val="28"/>
              </w:rPr>
              <w:t>В процессе работы над образовательным порталом ВДЦ «Океан» совместно с начальником отдела психолого-педагогического сопровождения Е.</w:t>
            </w:r>
            <w:r w:rsidR="00A37D0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F3098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A37D0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F3098">
              <w:rPr>
                <w:rFonts w:ascii="Times New Roman" w:hAnsi="Times New Roman" w:cs="Times New Roman"/>
                <w:sz w:val="28"/>
                <w:szCs w:val="28"/>
              </w:rPr>
              <w:t>Корябкиной разработана концепция Индивидуальной карты развития личности реб</w:t>
            </w:r>
            <w:r w:rsidR="002D33F6"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Pr="00CF3098">
              <w:rPr>
                <w:rFonts w:ascii="Times New Roman" w:hAnsi="Times New Roman" w:cs="Times New Roman"/>
                <w:sz w:val="28"/>
                <w:szCs w:val="28"/>
              </w:rPr>
              <w:t>нка. В данный момент находится в процессе описания</w:t>
            </w:r>
          </w:p>
        </w:tc>
      </w:tr>
      <w:tr w:rsidR="00901F27" w:rsidRPr="00CF3098">
        <w:tc>
          <w:tcPr>
            <w:tcW w:w="14785" w:type="dxa"/>
            <w:gridSpan w:val="3"/>
          </w:tcPr>
          <w:p w:rsidR="00901F27" w:rsidRPr="00CF3098" w:rsidRDefault="00901F27" w:rsidP="00D84B1C">
            <w:pPr>
              <w:tabs>
                <w:tab w:val="left" w:pos="284"/>
                <w:tab w:val="left" w:pos="572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3098">
              <w:rPr>
                <w:rFonts w:ascii="Times New Roman" w:hAnsi="Times New Roman" w:cs="Times New Roman"/>
                <w:b/>
                <w:sz w:val="28"/>
                <w:szCs w:val="28"/>
              </w:rPr>
              <w:t>Кадровое обеспечение</w:t>
            </w:r>
          </w:p>
        </w:tc>
      </w:tr>
      <w:tr w:rsidR="00901F27" w:rsidRPr="00CF3098">
        <w:tc>
          <w:tcPr>
            <w:tcW w:w="1101" w:type="dxa"/>
          </w:tcPr>
          <w:p w:rsidR="00901F27" w:rsidRPr="00CF3098" w:rsidRDefault="00901F27" w:rsidP="00303A35">
            <w:pPr>
              <w:pStyle w:val="ListParagraph"/>
              <w:numPr>
                <w:ilvl w:val="0"/>
                <w:numId w:val="4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901F27" w:rsidRPr="00CF3098" w:rsidRDefault="00901F27" w:rsidP="00303A35">
            <w:pPr>
              <w:tabs>
                <w:tab w:val="left" w:pos="284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098"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сотрудников</w:t>
            </w:r>
          </w:p>
          <w:p w:rsidR="00901F27" w:rsidRPr="00CF3098" w:rsidRDefault="00901F27" w:rsidP="00303A35">
            <w:pPr>
              <w:tabs>
                <w:tab w:val="left" w:pos="284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41" w:type="dxa"/>
          </w:tcPr>
          <w:p w:rsidR="00901F27" w:rsidRPr="00CF3098" w:rsidRDefault="00A37D07" w:rsidP="00BD0201">
            <w:pPr>
              <w:tabs>
                <w:tab w:val="left" w:pos="284"/>
                <w:tab w:val="left" w:pos="572"/>
              </w:tabs>
              <w:snapToGrid w:val="0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901F27" w:rsidRPr="00CF3098">
              <w:rPr>
                <w:rFonts w:ascii="Times New Roman" w:hAnsi="Times New Roman" w:cs="Times New Roman"/>
                <w:sz w:val="28"/>
                <w:szCs w:val="28"/>
              </w:rPr>
              <w:t xml:space="preserve"> 2016 году – 146 работников повысили квалификацию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01F27" w:rsidRPr="00CF30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01F27" w:rsidRPr="00CF3098" w:rsidRDefault="00901F27" w:rsidP="00BD0201">
            <w:pPr>
              <w:tabs>
                <w:tab w:val="left" w:pos="284"/>
                <w:tab w:val="left" w:pos="572"/>
              </w:tabs>
              <w:snapToGrid w:val="0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098">
              <w:rPr>
                <w:rFonts w:ascii="Times New Roman" w:hAnsi="Times New Roman" w:cs="Times New Roman"/>
                <w:sz w:val="28"/>
                <w:szCs w:val="28"/>
              </w:rPr>
              <w:t>Обучение по дополнительной профессиональной программе «Организация управленческой деятельности» ФГБОУ ВПО «Российская академия народного хозяйства и государственной службы при Президенте РФ» (в кол-ве 18 часов) для руководителей и заместителей руководителей структурных подразделений</w:t>
            </w:r>
            <w:r w:rsidR="00A37D07">
              <w:rPr>
                <w:rFonts w:ascii="Times New Roman" w:hAnsi="Times New Roman" w:cs="Times New Roman"/>
                <w:sz w:val="28"/>
                <w:szCs w:val="28"/>
              </w:rPr>
              <w:t> – </w:t>
            </w:r>
            <w:r w:rsidRPr="00CF3098">
              <w:rPr>
                <w:rFonts w:ascii="Times New Roman" w:hAnsi="Times New Roman" w:cs="Times New Roman"/>
                <w:sz w:val="28"/>
                <w:szCs w:val="28"/>
              </w:rPr>
              <w:t>78 человек прошли обучение.</w:t>
            </w:r>
          </w:p>
          <w:p w:rsidR="00901F27" w:rsidRPr="00CF3098" w:rsidRDefault="00901F27" w:rsidP="00BD0201">
            <w:pPr>
              <w:tabs>
                <w:tab w:val="left" w:pos="284"/>
                <w:tab w:val="left" w:pos="572"/>
              </w:tabs>
              <w:snapToGrid w:val="0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098">
              <w:rPr>
                <w:rFonts w:ascii="Times New Roman" w:hAnsi="Times New Roman" w:cs="Times New Roman"/>
                <w:sz w:val="28"/>
                <w:szCs w:val="28"/>
              </w:rPr>
              <w:t>6 педагогов ВДЦ «Океан» поступили на дистанционные курсы по теме «ТРИЗ и общая теория сильного мышления в реализации дополнительных общеразвивающих программ и требований ФГОС» (36 ч., Петрозаводский педагогический университет).</w:t>
            </w:r>
          </w:p>
          <w:p w:rsidR="00901F27" w:rsidRPr="00CF3098" w:rsidRDefault="00901F27" w:rsidP="00BD0201">
            <w:pPr>
              <w:tabs>
                <w:tab w:val="left" w:pos="284"/>
                <w:tab w:val="left" w:pos="572"/>
              </w:tabs>
              <w:snapToGrid w:val="0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098">
              <w:rPr>
                <w:rFonts w:ascii="Times New Roman" w:hAnsi="Times New Roman" w:cs="Times New Roman"/>
                <w:sz w:val="28"/>
                <w:szCs w:val="28"/>
              </w:rPr>
              <w:t>С целью модернизации педагогического коллектива ВДЦ «Океан» разработана внутрифирменная программа повышения квалификации по теме «Формирование УУД</w:t>
            </w:r>
            <w:r w:rsidR="00BF28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F28A8" w:rsidRPr="00DD7DE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DD7DE9" w:rsidRPr="00DD7DE9">
              <w:rPr>
                <w:rFonts w:ascii="Times New Roman" w:hAnsi="Times New Roman" w:cs="Times New Roman"/>
                <w:sz w:val="28"/>
                <w:szCs w:val="28"/>
              </w:rPr>
              <w:t>универсальных учебных действий</w:t>
            </w:r>
            <w:r w:rsidR="00BF28A8" w:rsidRPr="00DD7DE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CF3098">
              <w:rPr>
                <w:rFonts w:ascii="Times New Roman" w:hAnsi="Times New Roman" w:cs="Times New Roman"/>
                <w:sz w:val="28"/>
                <w:szCs w:val="28"/>
              </w:rPr>
              <w:t xml:space="preserve"> в процессе усвоения обучающимися содержания учебных предметов в условиях временного детского коллектива» с целью обогащения дидактического инструментария педагога в соответствии с системно-деятельностным подходом</w:t>
            </w:r>
          </w:p>
        </w:tc>
      </w:tr>
      <w:tr w:rsidR="00901F27" w:rsidRPr="00CF3098">
        <w:tc>
          <w:tcPr>
            <w:tcW w:w="1101" w:type="dxa"/>
          </w:tcPr>
          <w:p w:rsidR="00901F27" w:rsidRPr="00CF3098" w:rsidRDefault="00901F27" w:rsidP="00303A35">
            <w:pPr>
              <w:pStyle w:val="ListParagraph"/>
              <w:numPr>
                <w:ilvl w:val="0"/>
                <w:numId w:val="4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901F27" w:rsidRPr="00CF3098" w:rsidRDefault="00901F27" w:rsidP="00303A35">
            <w:pPr>
              <w:tabs>
                <w:tab w:val="left" w:pos="284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098">
              <w:rPr>
                <w:rFonts w:ascii="Times New Roman" w:hAnsi="Times New Roman" w:cs="Times New Roman"/>
                <w:sz w:val="28"/>
                <w:szCs w:val="28"/>
              </w:rPr>
              <w:t>Проведение конкурсов профессионального мастерства</w:t>
            </w:r>
          </w:p>
          <w:p w:rsidR="00901F27" w:rsidRPr="00CF3098" w:rsidRDefault="00901F27" w:rsidP="00303A35">
            <w:pPr>
              <w:tabs>
                <w:tab w:val="left" w:pos="284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41" w:type="dxa"/>
          </w:tcPr>
          <w:p w:rsidR="00A37D07" w:rsidRDefault="0016374C" w:rsidP="00BD0201">
            <w:pPr>
              <w:pStyle w:val="ListParagraph"/>
              <w:numPr>
                <w:ilvl w:val="0"/>
                <w:numId w:val="41"/>
              </w:numPr>
              <w:snapToGrid w:val="0"/>
              <w:ind w:left="743" w:hanging="284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901F27" w:rsidRPr="00A37D07">
              <w:rPr>
                <w:rFonts w:ascii="Times New Roman" w:hAnsi="Times New Roman" w:cs="Times New Roman"/>
                <w:sz w:val="28"/>
                <w:szCs w:val="28"/>
              </w:rPr>
              <w:t>онкурс «Лучший вожатый»</w:t>
            </w:r>
            <w:r w:rsidR="00A37D0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01F27" w:rsidRPr="00A37D07" w:rsidRDefault="00BD0201" w:rsidP="00BD0201">
            <w:pPr>
              <w:pStyle w:val="ListParagraph"/>
              <w:numPr>
                <w:ilvl w:val="0"/>
                <w:numId w:val="41"/>
              </w:numPr>
              <w:snapToGrid w:val="0"/>
              <w:ind w:left="743" w:hanging="284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901F27" w:rsidRPr="00A37D07">
              <w:rPr>
                <w:rFonts w:ascii="Times New Roman" w:hAnsi="Times New Roman" w:cs="Times New Roman"/>
                <w:sz w:val="28"/>
                <w:szCs w:val="28"/>
              </w:rPr>
              <w:t>онкурс педагогического мастерства для работников отделов основного, дополнительного, физкультурно-оздоровительного и отдела водно-технических видов спорта</w:t>
            </w:r>
          </w:p>
        </w:tc>
      </w:tr>
      <w:tr w:rsidR="00901F27" w:rsidRPr="00CF3098">
        <w:tc>
          <w:tcPr>
            <w:tcW w:w="1101" w:type="dxa"/>
          </w:tcPr>
          <w:p w:rsidR="00901F27" w:rsidRPr="00CF3098" w:rsidRDefault="00901F27" w:rsidP="00303A35">
            <w:pPr>
              <w:pStyle w:val="ListParagraph"/>
              <w:numPr>
                <w:ilvl w:val="0"/>
                <w:numId w:val="4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901F27" w:rsidRPr="00CF3098" w:rsidRDefault="00901F27" w:rsidP="00303A35">
            <w:pPr>
              <w:tabs>
                <w:tab w:val="left" w:pos="284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098">
              <w:rPr>
                <w:rFonts w:ascii="Times New Roman" w:hAnsi="Times New Roman" w:cs="Times New Roman"/>
                <w:sz w:val="28"/>
                <w:szCs w:val="28"/>
              </w:rPr>
              <w:t xml:space="preserve">Привлечение ведущих специалистов страны по направлениям дополнительного образования </w:t>
            </w:r>
          </w:p>
        </w:tc>
        <w:tc>
          <w:tcPr>
            <w:tcW w:w="10141" w:type="dxa"/>
          </w:tcPr>
          <w:p w:rsidR="00901F27" w:rsidRPr="00A37D07" w:rsidRDefault="00901F27" w:rsidP="00BD0201">
            <w:pPr>
              <w:pStyle w:val="ListParagraph"/>
              <w:numPr>
                <w:ilvl w:val="0"/>
                <w:numId w:val="41"/>
              </w:numPr>
              <w:snapToGrid w:val="0"/>
              <w:ind w:left="743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7D07">
              <w:rPr>
                <w:rFonts w:ascii="Times New Roman" w:hAnsi="Times New Roman" w:cs="Times New Roman"/>
                <w:sz w:val="28"/>
                <w:szCs w:val="28"/>
              </w:rPr>
              <w:t>Н.</w:t>
            </w:r>
            <w:r w:rsidR="00A37D07" w:rsidRPr="00A37D0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37D07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A37D07" w:rsidRPr="00A37D0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37D07">
              <w:rPr>
                <w:rFonts w:ascii="Times New Roman" w:hAnsi="Times New Roman" w:cs="Times New Roman"/>
                <w:sz w:val="28"/>
                <w:szCs w:val="28"/>
              </w:rPr>
              <w:t>Громыко, кандидат философских наук, заместитель директора Института инновационных стратегий развития общего образования при деп</w:t>
            </w:r>
            <w:r w:rsidR="00E66FCC">
              <w:rPr>
                <w:rFonts w:ascii="Times New Roman" w:hAnsi="Times New Roman" w:cs="Times New Roman"/>
                <w:sz w:val="28"/>
                <w:szCs w:val="28"/>
              </w:rPr>
              <w:t>артаменте образования г. Москвы;</w:t>
            </w:r>
          </w:p>
          <w:p w:rsidR="00901F27" w:rsidRPr="00A37D07" w:rsidRDefault="00901F27" w:rsidP="00BD0201">
            <w:pPr>
              <w:pStyle w:val="ListParagraph"/>
              <w:numPr>
                <w:ilvl w:val="0"/>
                <w:numId w:val="41"/>
              </w:numPr>
              <w:snapToGrid w:val="0"/>
              <w:ind w:left="743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7D07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A37D07" w:rsidRPr="00A37D0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37D07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A37D07" w:rsidRPr="00A37D0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37D07">
              <w:rPr>
                <w:rFonts w:ascii="Times New Roman" w:hAnsi="Times New Roman" w:cs="Times New Roman"/>
                <w:sz w:val="28"/>
                <w:szCs w:val="28"/>
              </w:rPr>
              <w:t>Тетерский, доктор педагогических наук, профессор ФГБОУ ВПО «РГСУ»</w:t>
            </w:r>
            <w:r w:rsidR="00E66FC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01F27" w:rsidRPr="00A37D07" w:rsidRDefault="00901F27" w:rsidP="00BD0201">
            <w:pPr>
              <w:pStyle w:val="ListParagraph"/>
              <w:numPr>
                <w:ilvl w:val="0"/>
                <w:numId w:val="41"/>
              </w:numPr>
              <w:snapToGrid w:val="0"/>
              <w:ind w:left="743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7D07">
              <w:rPr>
                <w:rFonts w:ascii="Times New Roman" w:hAnsi="Times New Roman" w:cs="Times New Roman"/>
                <w:sz w:val="28"/>
                <w:szCs w:val="28"/>
              </w:rPr>
              <w:t>И.</w:t>
            </w:r>
            <w:r w:rsidR="00A37D07" w:rsidRPr="00A37D0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37D07">
              <w:rPr>
                <w:rFonts w:ascii="Times New Roman" w:hAnsi="Times New Roman" w:cs="Times New Roman"/>
                <w:sz w:val="28"/>
                <w:szCs w:val="28"/>
              </w:rPr>
              <w:t>И.</w:t>
            </w:r>
            <w:r w:rsidR="00A37D07" w:rsidRPr="00A37D0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37D07">
              <w:rPr>
                <w:rFonts w:ascii="Times New Roman" w:hAnsi="Times New Roman" w:cs="Times New Roman"/>
                <w:sz w:val="28"/>
                <w:szCs w:val="28"/>
              </w:rPr>
              <w:t>Фришман, доктор педагогических наук, ведущий научный сотрудник РАО</w:t>
            </w:r>
            <w:r w:rsidR="00E66FC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01F27" w:rsidRPr="00A37D07" w:rsidRDefault="00901F27" w:rsidP="00BD0201">
            <w:pPr>
              <w:pStyle w:val="ListParagraph"/>
              <w:numPr>
                <w:ilvl w:val="0"/>
                <w:numId w:val="41"/>
              </w:numPr>
              <w:snapToGrid w:val="0"/>
              <w:ind w:left="743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7D07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A37D07" w:rsidRPr="00A37D0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37D07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="00A37D07" w:rsidRPr="00A37D0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37D07">
              <w:rPr>
                <w:rFonts w:ascii="Times New Roman" w:hAnsi="Times New Roman" w:cs="Times New Roman"/>
                <w:sz w:val="28"/>
                <w:szCs w:val="28"/>
              </w:rPr>
              <w:t xml:space="preserve">Ломов, академии РАО, профессор, доктор педагогических наук, </w:t>
            </w:r>
            <w:r w:rsidR="002D33F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37D07">
              <w:rPr>
                <w:rFonts w:ascii="Times New Roman" w:hAnsi="Times New Roman" w:cs="Times New Roman"/>
                <w:sz w:val="28"/>
                <w:szCs w:val="28"/>
              </w:rPr>
              <w:t xml:space="preserve">кадемик-секретарь отделения общего среднего образования РАО, </w:t>
            </w:r>
            <w:r w:rsidR="002D33F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A37D07">
              <w:rPr>
                <w:rFonts w:ascii="Times New Roman" w:hAnsi="Times New Roman" w:cs="Times New Roman"/>
                <w:sz w:val="28"/>
                <w:szCs w:val="28"/>
              </w:rPr>
              <w:t>рофессор кафедры живописи и композиции МПГУ</w:t>
            </w:r>
            <w:r w:rsidR="00E66FC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01F27" w:rsidRPr="00A37D07" w:rsidRDefault="00901F27" w:rsidP="00BD0201">
            <w:pPr>
              <w:pStyle w:val="ListParagraph"/>
              <w:numPr>
                <w:ilvl w:val="0"/>
                <w:numId w:val="41"/>
              </w:numPr>
              <w:snapToGrid w:val="0"/>
              <w:ind w:left="743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7D07"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  <w:r w:rsidR="00A37D07" w:rsidRPr="00A37D0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37D07">
              <w:rPr>
                <w:rFonts w:ascii="Times New Roman" w:hAnsi="Times New Roman" w:cs="Times New Roman"/>
                <w:sz w:val="28"/>
                <w:szCs w:val="28"/>
              </w:rPr>
              <w:t>Н.</w:t>
            </w:r>
            <w:r w:rsidR="00A37D07" w:rsidRPr="00A37D0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37D07">
              <w:rPr>
                <w:rFonts w:ascii="Times New Roman" w:hAnsi="Times New Roman" w:cs="Times New Roman"/>
                <w:sz w:val="28"/>
                <w:szCs w:val="28"/>
              </w:rPr>
              <w:t>Невзоров, доктор педагогических наук, профессор Школы педагогики, ФГАОУ «ДВФУ»</w:t>
            </w:r>
          </w:p>
        </w:tc>
      </w:tr>
      <w:tr w:rsidR="00901F27" w:rsidRPr="00CF3098">
        <w:tc>
          <w:tcPr>
            <w:tcW w:w="1101" w:type="dxa"/>
          </w:tcPr>
          <w:p w:rsidR="00901F27" w:rsidRPr="00CF3098" w:rsidRDefault="00901F27" w:rsidP="00303A35">
            <w:pPr>
              <w:pStyle w:val="ListParagraph"/>
              <w:numPr>
                <w:ilvl w:val="0"/>
                <w:numId w:val="4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901F27" w:rsidRPr="00CF3098" w:rsidRDefault="00901F27" w:rsidP="00303A35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F3098">
              <w:rPr>
                <w:rFonts w:ascii="Times New Roman" w:hAnsi="Times New Roman" w:cs="Times New Roman"/>
                <w:sz w:val="28"/>
                <w:szCs w:val="28"/>
              </w:rPr>
              <w:t xml:space="preserve">Обучение сотрудников в ДВФУ и ВГУЭС </w:t>
            </w:r>
          </w:p>
        </w:tc>
        <w:tc>
          <w:tcPr>
            <w:tcW w:w="10141" w:type="dxa"/>
          </w:tcPr>
          <w:p w:rsidR="00901F27" w:rsidRPr="00A37D07" w:rsidRDefault="00901F27" w:rsidP="00BD0201">
            <w:pPr>
              <w:pStyle w:val="ListParagraph"/>
              <w:numPr>
                <w:ilvl w:val="0"/>
                <w:numId w:val="40"/>
              </w:numPr>
              <w:tabs>
                <w:tab w:val="left" w:pos="284"/>
              </w:tabs>
              <w:snapToGrid w:val="0"/>
              <w:ind w:left="743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7D07">
              <w:rPr>
                <w:rFonts w:ascii="Times New Roman" w:hAnsi="Times New Roman" w:cs="Times New Roman"/>
                <w:sz w:val="28"/>
                <w:szCs w:val="28"/>
              </w:rPr>
              <w:t>6 магистрантов 2 курса Школы педагогики ДВФУ кафедра теории и методики профессионального образования</w:t>
            </w:r>
            <w:r w:rsidR="00A37D0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A37D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01F27" w:rsidRPr="00A37D07" w:rsidRDefault="00901F27" w:rsidP="00BD0201">
            <w:pPr>
              <w:pStyle w:val="ListParagraph"/>
              <w:numPr>
                <w:ilvl w:val="0"/>
                <w:numId w:val="40"/>
              </w:numPr>
              <w:tabs>
                <w:tab w:val="left" w:pos="284"/>
              </w:tabs>
              <w:snapToGrid w:val="0"/>
              <w:ind w:left="743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7D07">
              <w:rPr>
                <w:rFonts w:ascii="Times New Roman" w:hAnsi="Times New Roman" w:cs="Times New Roman"/>
                <w:sz w:val="28"/>
                <w:szCs w:val="28"/>
              </w:rPr>
              <w:t>11 магистрантов 1 курса Школы педагогики ДВФУ кафедра теории и методики профессионального образования</w:t>
            </w:r>
            <w:r w:rsidR="00A37D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01F27" w:rsidRPr="00CF3098" w:rsidRDefault="00901F27" w:rsidP="00BD0201">
            <w:pPr>
              <w:tabs>
                <w:tab w:val="left" w:pos="284"/>
              </w:tabs>
              <w:snapToGrid w:val="0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098">
              <w:rPr>
                <w:rFonts w:ascii="Times New Roman" w:hAnsi="Times New Roman" w:cs="Times New Roman"/>
                <w:sz w:val="28"/>
                <w:szCs w:val="28"/>
              </w:rPr>
              <w:t>Диссертационные исследования направлены на обобщение опыта и разработку инструментов по повышению качества образовательных результатов участников океанских программ. Тематики исследований связаны с разработкой индивидуальных образовательных траекторий в дополнительном образовании, формированием проектной и этнокультурной компетенций, социального интереса и теоретического мышления подростков.</w:t>
            </w:r>
          </w:p>
          <w:p w:rsidR="00901F27" w:rsidRPr="00CF3098" w:rsidRDefault="00901F27" w:rsidP="00BD0201">
            <w:pPr>
              <w:tabs>
                <w:tab w:val="left" w:pos="284"/>
              </w:tabs>
              <w:snapToGrid w:val="0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098">
              <w:rPr>
                <w:rFonts w:ascii="Times New Roman" w:hAnsi="Times New Roman" w:cs="Times New Roman"/>
                <w:sz w:val="28"/>
                <w:szCs w:val="28"/>
              </w:rPr>
              <w:t xml:space="preserve">Студенты ВГУЭС </w:t>
            </w:r>
            <w:r w:rsidR="00A37D0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F3098">
              <w:rPr>
                <w:rFonts w:ascii="Times New Roman" w:hAnsi="Times New Roman" w:cs="Times New Roman"/>
                <w:sz w:val="28"/>
                <w:szCs w:val="28"/>
              </w:rPr>
              <w:t xml:space="preserve"> специальность «Орг</w:t>
            </w:r>
            <w:r w:rsidR="00E66FCC">
              <w:rPr>
                <w:rFonts w:ascii="Times New Roman" w:hAnsi="Times New Roman" w:cs="Times New Roman"/>
                <w:sz w:val="28"/>
                <w:szCs w:val="28"/>
              </w:rPr>
              <w:t>анизация работы с молодежью» 27 </w:t>
            </w:r>
            <w:r w:rsidRPr="00CF3098">
              <w:rPr>
                <w:rFonts w:ascii="Times New Roman" w:hAnsi="Times New Roman" w:cs="Times New Roman"/>
                <w:sz w:val="28"/>
                <w:szCs w:val="28"/>
              </w:rPr>
              <w:t xml:space="preserve">сотрудников: </w:t>
            </w:r>
          </w:p>
          <w:p w:rsidR="00901F27" w:rsidRPr="00BD0201" w:rsidRDefault="004C3657" w:rsidP="00BD0201">
            <w:pPr>
              <w:pStyle w:val="ListParagraph"/>
              <w:numPr>
                <w:ilvl w:val="0"/>
                <w:numId w:val="46"/>
              </w:numPr>
              <w:tabs>
                <w:tab w:val="left" w:pos="284"/>
              </w:tabs>
              <w:snapToGrid w:val="0"/>
              <w:ind w:left="743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курс – 3 человека;</w:t>
            </w:r>
          </w:p>
          <w:p w:rsidR="00901F27" w:rsidRPr="00BD0201" w:rsidRDefault="004C3657" w:rsidP="00BD0201">
            <w:pPr>
              <w:pStyle w:val="ListParagraph"/>
              <w:numPr>
                <w:ilvl w:val="0"/>
                <w:numId w:val="46"/>
              </w:numPr>
              <w:tabs>
                <w:tab w:val="left" w:pos="284"/>
              </w:tabs>
              <w:snapToGrid w:val="0"/>
              <w:ind w:left="743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курс – 7 человек;</w:t>
            </w:r>
          </w:p>
          <w:p w:rsidR="00901F27" w:rsidRPr="00BD0201" w:rsidRDefault="004C3657" w:rsidP="00BD0201">
            <w:pPr>
              <w:pStyle w:val="ListParagraph"/>
              <w:numPr>
                <w:ilvl w:val="0"/>
                <w:numId w:val="46"/>
              </w:numPr>
              <w:tabs>
                <w:tab w:val="left" w:pos="284"/>
              </w:tabs>
              <w:snapToGrid w:val="0"/>
              <w:ind w:left="743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курс – 8 человек;</w:t>
            </w:r>
          </w:p>
          <w:p w:rsidR="00901F27" w:rsidRPr="00BD0201" w:rsidRDefault="00901F27" w:rsidP="00BD0201">
            <w:pPr>
              <w:pStyle w:val="ListParagraph"/>
              <w:numPr>
                <w:ilvl w:val="0"/>
                <w:numId w:val="46"/>
              </w:numPr>
              <w:tabs>
                <w:tab w:val="left" w:pos="284"/>
              </w:tabs>
              <w:snapToGrid w:val="0"/>
              <w:ind w:left="743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0201">
              <w:rPr>
                <w:rFonts w:ascii="Times New Roman" w:hAnsi="Times New Roman" w:cs="Times New Roman"/>
                <w:sz w:val="28"/>
                <w:szCs w:val="28"/>
              </w:rPr>
              <w:t>1 курс – 9 человек</w:t>
            </w:r>
          </w:p>
        </w:tc>
      </w:tr>
      <w:tr w:rsidR="00901F27" w:rsidRPr="00CF3098">
        <w:tc>
          <w:tcPr>
            <w:tcW w:w="14785" w:type="dxa"/>
            <w:gridSpan w:val="3"/>
          </w:tcPr>
          <w:p w:rsidR="00901F27" w:rsidRPr="00CF3098" w:rsidRDefault="00901F27" w:rsidP="00A37D07">
            <w:pPr>
              <w:tabs>
                <w:tab w:val="left" w:pos="284"/>
                <w:tab w:val="left" w:pos="572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3098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Информационно-аналитическая деятельность</w:t>
            </w:r>
          </w:p>
        </w:tc>
      </w:tr>
      <w:tr w:rsidR="00901F27" w:rsidRPr="00CF3098">
        <w:tc>
          <w:tcPr>
            <w:tcW w:w="1101" w:type="dxa"/>
          </w:tcPr>
          <w:p w:rsidR="00901F27" w:rsidRPr="00CF3098" w:rsidRDefault="00901F27" w:rsidP="00C4392A">
            <w:pPr>
              <w:pStyle w:val="ListParagraph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901F27" w:rsidRPr="00CF3098" w:rsidRDefault="00901F27" w:rsidP="00303A35">
            <w:pPr>
              <w:tabs>
                <w:tab w:val="left" w:pos="284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098">
              <w:rPr>
                <w:rFonts w:ascii="Times New Roman" w:hAnsi="Times New Roman" w:cs="Times New Roman"/>
                <w:sz w:val="28"/>
                <w:szCs w:val="28"/>
              </w:rPr>
              <w:t>Обеспечение публичной отчетности о ходе реали</w:t>
            </w:r>
            <w:r w:rsidR="003468EF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CF3098">
              <w:rPr>
                <w:rFonts w:ascii="Times New Roman" w:hAnsi="Times New Roman" w:cs="Times New Roman"/>
                <w:sz w:val="28"/>
                <w:szCs w:val="28"/>
              </w:rPr>
              <w:t>зации программы</w:t>
            </w:r>
          </w:p>
        </w:tc>
        <w:tc>
          <w:tcPr>
            <w:tcW w:w="10141" w:type="dxa"/>
          </w:tcPr>
          <w:p w:rsidR="00901F27" w:rsidRPr="00CF3098" w:rsidRDefault="00901F27" w:rsidP="00BD0201">
            <w:pPr>
              <w:shd w:val="clear" w:color="auto" w:fill="FFFFFF"/>
              <w:tabs>
                <w:tab w:val="left" w:pos="284"/>
              </w:tabs>
              <w:ind w:firstLine="45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098">
              <w:rPr>
                <w:rFonts w:ascii="Times New Roman" w:hAnsi="Times New Roman" w:cs="Times New Roman"/>
                <w:sz w:val="28"/>
                <w:szCs w:val="28"/>
              </w:rPr>
              <w:t>На официальном сайте okean.org:</w:t>
            </w:r>
          </w:p>
          <w:p w:rsidR="00901F27" w:rsidRPr="00A37D07" w:rsidRDefault="00901F27" w:rsidP="00BD0201">
            <w:pPr>
              <w:pStyle w:val="ListParagraph"/>
              <w:numPr>
                <w:ilvl w:val="0"/>
                <w:numId w:val="42"/>
              </w:numPr>
              <w:shd w:val="clear" w:color="auto" w:fill="FFFFFF"/>
              <w:tabs>
                <w:tab w:val="left" w:pos="284"/>
              </w:tabs>
              <w:ind w:hanging="2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7D07">
              <w:rPr>
                <w:rFonts w:ascii="Times New Roman" w:hAnsi="Times New Roman" w:cs="Times New Roman"/>
                <w:sz w:val="28"/>
                <w:szCs w:val="28"/>
              </w:rPr>
              <w:t>более 60 публикаций</w:t>
            </w:r>
            <w:r w:rsidR="00A37D0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A37D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37D07" w:rsidRDefault="00901F27" w:rsidP="00BD0201">
            <w:pPr>
              <w:pStyle w:val="ListParagraph"/>
              <w:numPr>
                <w:ilvl w:val="0"/>
                <w:numId w:val="42"/>
              </w:numPr>
              <w:shd w:val="clear" w:color="auto" w:fill="FFFFFF"/>
              <w:tabs>
                <w:tab w:val="left" w:pos="284"/>
              </w:tabs>
              <w:ind w:hanging="2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7D07">
              <w:rPr>
                <w:rFonts w:ascii="Times New Roman" w:hAnsi="Times New Roman" w:cs="Times New Roman"/>
                <w:sz w:val="28"/>
                <w:szCs w:val="28"/>
              </w:rPr>
              <w:t>более 15 видеоматериалов</w:t>
            </w:r>
            <w:r w:rsidR="00A37D0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A37D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01F27" w:rsidRPr="00A37D07" w:rsidRDefault="00A37D07" w:rsidP="00BD0201">
            <w:pPr>
              <w:pStyle w:val="ListParagraph"/>
              <w:numPr>
                <w:ilvl w:val="0"/>
                <w:numId w:val="42"/>
              </w:numPr>
              <w:shd w:val="clear" w:color="auto" w:fill="FFFFFF"/>
              <w:tabs>
                <w:tab w:val="left" w:pos="284"/>
              </w:tabs>
              <w:ind w:hanging="2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980150" w:rsidRPr="00A37D07">
              <w:rPr>
                <w:rFonts w:ascii="Times New Roman" w:hAnsi="Times New Roman" w:cs="Times New Roman"/>
                <w:sz w:val="28"/>
                <w:szCs w:val="28"/>
              </w:rPr>
              <w:t xml:space="preserve"> соц</w:t>
            </w:r>
            <w:r w:rsidR="00901F27" w:rsidRPr="00A37D07">
              <w:rPr>
                <w:rFonts w:ascii="Times New Roman" w:hAnsi="Times New Roman" w:cs="Times New Roman"/>
                <w:sz w:val="28"/>
                <w:szCs w:val="28"/>
              </w:rPr>
              <w:t xml:space="preserve">сетях (Twitter, Vkontakte, Instagram): не менее 25 публикаций в квартал </w:t>
            </w:r>
          </w:p>
        </w:tc>
      </w:tr>
    </w:tbl>
    <w:p w:rsidR="00333B4E" w:rsidRPr="00CF3098" w:rsidRDefault="00333B4E" w:rsidP="00303A35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333B4E" w:rsidRPr="00CF3098" w:rsidSect="00901F27">
      <w:footerReference w:type="even" r:id="rId11"/>
      <w:footerReference w:type="default" r:id="rId12"/>
      <w:pgSz w:w="16838" w:h="11899" w:orient="landscape"/>
      <w:pgMar w:top="709" w:right="851" w:bottom="1134" w:left="1418" w:header="708" w:footer="708" w:gutter="0"/>
      <w:cols w:space="708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759A" w:rsidRDefault="00A7759A" w:rsidP="00347655">
      <w:r>
        <w:separator/>
      </w:r>
    </w:p>
  </w:endnote>
  <w:endnote w:type="continuationSeparator" w:id="0">
    <w:p w:rsidR="00A7759A" w:rsidRDefault="00A7759A" w:rsidP="003476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Calibri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Lucida Grande CY">
    <w:panose1 w:val="020B0600040502020204"/>
    <w:charset w:val="59"/>
    <w:family w:val="auto"/>
    <w:pitch w:val="variable"/>
    <w:sig w:usb0="00000201" w:usb1="00000000" w:usb2="00000000" w:usb3="00000000" w:csb0="00000004" w:csb1="00000000"/>
  </w:font>
  <w:font w:name="ＭＳ ゴシック">
    <w:panose1 w:val="00000000000000000000"/>
    <w:charset w:val="80"/>
    <w:family w:val="modern"/>
    <w:notTrueType/>
    <w:pitch w:val="fixed"/>
    <w:sig w:usb0="00000001" w:usb1="00000000" w:usb2="01000407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0000000" w:usb2="01000407" w:usb3="00000000" w:csb0="00020000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6B60" w:rsidRDefault="0022449A" w:rsidP="008B5DA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76B6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76B60" w:rsidRDefault="00076B60" w:rsidP="00BB6319">
    <w:pPr>
      <w:pStyle w:val="Footer"/>
      <w:ind w:right="360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6B60" w:rsidRDefault="0022449A" w:rsidP="008B5DA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76B6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2134A">
      <w:rPr>
        <w:rStyle w:val="PageNumber"/>
        <w:noProof/>
      </w:rPr>
      <w:t>31</w:t>
    </w:r>
    <w:r>
      <w:rPr>
        <w:rStyle w:val="PageNumber"/>
      </w:rPr>
      <w:fldChar w:fldCharType="end"/>
    </w:r>
  </w:p>
  <w:p w:rsidR="00076B60" w:rsidRDefault="00076B60" w:rsidP="00BB6319">
    <w:pPr>
      <w:pStyle w:val="Footer"/>
      <w:ind w:right="360"/>
    </w:pP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759A" w:rsidRDefault="00A7759A" w:rsidP="00347655">
      <w:r>
        <w:separator/>
      </w:r>
    </w:p>
  </w:footnote>
  <w:footnote w:type="continuationSeparator" w:id="0">
    <w:p w:rsidR="00A7759A" w:rsidRDefault="00A7759A" w:rsidP="00347655">
      <w:r>
        <w:continuationSeparator/>
      </w:r>
    </w:p>
  </w:footnote>
</w:footnote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C54B5"/>
    <w:multiLevelType w:val="hybridMultilevel"/>
    <w:tmpl w:val="3828E6BA"/>
    <w:lvl w:ilvl="0" w:tplc="C6D0B29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E988CB7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B52E3"/>
    <w:multiLevelType w:val="hybridMultilevel"/>
    <w:tmpl w:val="1A70A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CE2C6B"/>
    <w:multiLevelType w:val="hybridMultilevel"/>
    <w:tmpl w:val="AFA49D4A"/>
    <w:lvl w:ilvl="0" w:tplc="C6D0B29A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">
    <w:nsid w:val="08C117CF"/>
    <w:multiLevelType w:val="hybridMultilevel"/>
    <w:tmpl w:val="72F6BBF0"/>
    <w:lvl w:ilvl="0" w:tplc="C6D0B2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75563C"/>
    <w:multiLevelType w:val="hybridMultilevel"/>
    <w:tmpl w:val="0CAEE604"/>
    <w:lvl w:ilvl="0" w:tplc="C6D0B2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680220"/>
    <w:multiLevelType w:val="hybridMultilevel"/>
    <w:tmpl w:val="79DA1FFA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11D019D4"/>
    <w:multiLevelType w:val="hybridMultilevel"/>
    <w:tmpl w:val="38FC8592"/>
    <w:lvl w:ilvl="0" w:tplc="C6D0B2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D7083E"/>
    <w:multiLevelType w:val="hybridMultilevel"/>
    <w:tmpl w:val="D1AAEF68"/>
    <w:lvl w:ilvl="0" w:tplc="C6D0B2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767195"/>
    <w:multiLevelType w:val="hybridMultilevel"/>
    <w:tmpl w:val="B28A00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57636E"/>
    <w:multiLevelType w:val="hybridMultilevel"/>
    <w:tmpl w:val="730AE810"/>
    <w:lvl w:ilvl="0" w:tplc="1DC0A6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F21D76"/>
    <w:multiLevelType w:val="hybridMultilevel"/>
    <w:tmpl w:val="79DA1FFA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>
    <w:nsid w:val="22E43F8D"/>
    <w:multiLevelType w:val="hybridMultilevel"/>
    <w:tmpl w:val="2A905780"/>
    <w:lvl w:ilvl="0" w:tplc="B5E6D6EC">
      <w:start w:val="4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9A7497"/>
    <w:multiLevelType w:val="hybridMultilevel"/>
    <w:tmpl w:val="0EDA1EE8"/>
    <w:lvl w:ilvl="0" w:tplc="B5E6D6EC">
      <w:start w:val="4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490ADA"/>
    <w:multiLevelType w:val="hybridMultilevel"/>
    <w:tmpl w:val="1BD4E174"/>
    <w:lvl w:ilvl="0" w:tplc="7F124B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9C091C"/>
    <w:multiLevelType w:val="hybridMultilevel"/>
    <w:tmpl w:val="323A4A50"/>
    <w:lvl w:ilvl="0" w:tplc="C6D0B2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3141A8"/>
    <w:multiLevelType w:val="hybridMultilevel"/>
    <w:tmpl w:val="37588256"/>
    <w:lvl w:ilvl="0" w:tplc="C6D0B2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12575C"/>
    <w:multiLevelType w:val="hybridMultilevel"/>
    <w:tmpl w:val="5656726C"/>
    <w:lvl w:ilvl="0" w:tplc="C6D0B2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A623CFF"/>
    <w:multiLevelType w:val="hybridMultilevel"/>
    <w:tmpl w:val="9F4C9BC4"/>
    <w:lvl w:ilvl="0" w:tplc="C6D0B2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E3003D"/>
    <w:multiLevelType w:val="hybridMultilevel"/>
    <w:tmpl w:val="9BACAB9A"/>
    <w:lvl w:ilvl="0" w:tplc="C6D0B2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AF401B1"/>
    <w:multiLevelType w:val="hybridMultilevel"/>
    <w:tmpl w:val="FF96C2FA"/>
    <w:lvl w:ilvl="0" w:tplc="C6D0B2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E1C2C36"/>
    <w:multiLevelType w:val="hybridMultilevel"/>
    <w:tmpl w:val="99F82F1E"/>
    <w:lvl w:ilvl="0" w:tplc="C6D0B2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F4C433C"/>
    <w:multiLevelType w:val="hybridMultilevel"/>
    <w:tmpl w:val="1CAE7F9E"/>
    <w:lvl w:ilvl="0" w:tplc="C6D0B2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5E07E11"/>
    <w:multiLevelType w:val="hybridMultilevel"/>
    <w:tmpl w:val="60F87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6A2133F"/>
    <w:multiLevelType w:val="hybridMultilevel"/>
    <w:tmpl w:val="0868C3C6"/>
    <w:lvl w:ilvl="0" w:tplc="3D64B0A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1A2DC1"/>
    <w:multiLevelType w:val="hybridMultilevel"/>
    <w:tmpl w:val="14D21D14"/>
    <w:lvl w:ilvl="0" w:tplc="0419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5">
    <w:nsid w:val="3BB146BF"/>
    <w:multiLevelType w:val="hybridMultilevel"/>
    <w:tmpl w:val="9236BA28"/>
    <w:lvl w:ilvl="0" w:tplc="C6D0B2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FB372AE"/>
    <w:multiLevelType w:val="hybridMultilevel"/>
    <w:tmpl w:val="AFE8072E"/>
    <w:lvl w:ilvl="0" w:tplc="B5E6D6EC">
      <w:start w:val="4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0931778"/>
    <w:multiLevelType w:val="hybridMultilevel"/>
    <w:tmpl w:val="F50427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34206E3"/>
    <w:multiLevelType w:val="hybridMultilevel"/>
    <w:tmpl w:val="94669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3E56CCD"/>
    <w:multiLevelType w:val="hybridMultilevel"/>
    <w:tmpl w:val="64DA5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3EC7E0D"/>
    <w:multiLevelType w:val="hybridMultilevel"/>
    <w:tmpl w:val="B9BCF2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4B345B41"/>
    <w:multiLevelType w:val="hybridMultilevel"/>
    <w:tmpl w:val="26DABB30"/>
    <w:lvl w:ilvl="0" w:tplc="C6D0B2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E765550"/>
    <w:multiLevelType w:val="hybridMultilevel"/>
    <w:tmpl w:val="730AE810"/>
    <w:lvl w:ilvl="0" w:tplc="1DC0A6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F9C6CE0"/>
    <w:multiLevelType w:val="hybridMultilevel"/>
    <w:tmpl w:val="4C5E49E4"/>
    <w:lvl w:ilvl="0" w:tplc="C6D0B2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A6D629E"/>
    <w:multiLevelType w:val="hybridMultilevel"/>
    <w:tmpl w:val="25FEC9F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04D3D71"/>
    <w:multiLevelType w:val="hybridMultilevel"/>
    <w:tmpl w:val="A25AF328"/>
    <w:lvl w:ilvl="0" w:tplc="576A000E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36">
    <w:nsid w:val="611D70B2"/>
    <w:multiLevelType w:val="hybridMultilevel"/>
    <w:tmpl w:val="68C6FE42"/>
    <w:lvl w:ilvl="0" w:tplc="576A000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>
    <w:nsid w:val="61BD6DCE"/>
    <w:multiLevelType w:val="hybridMultilevel"/>
    <w:tmpl w:val="66D4316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73C397C"/>
    <w:multiLevelType w:val="hybridMultilevel"/>
    <w:tmpl w:val="2D2A137E"/>
    <w:lvl w:ilvl="0" w:tplc="C6D0B2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A016B4A"/>
    <w:multiLevelType w:val="hybridMultilevel"/>
    <w:tmpl w:val="7CA404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C1C39AF"/>
    <w:multiLevelType w:val="hybridMultilevel"/>
    <w:tmpl w:val="5942B928"/>
    <w:lvl w:ilvl="0" w:tplc="C6D0B2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C555382"/>
    <w:multiLevelType w:val="hybridMultilevel"/>
    <w:tmpl w:val="E236F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F26530E"/>
    <w:multiLevelType w:val="hybridMultilevel"/>
    <w:tmpl w:val="12AEE970"/>
    <w:lvl w:ilvl="0" w:tplc="C6D0B2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A1967F7"/>
    <w:multiLevelType w:val="hybridMultilevel"/>
    <w:tmpl w:val="81AADEA2"/>
    <w:lvl w:ilvl="0" w:tplc="B5E6D6EC">
      <w:start w:val="4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B954CB7"/>
    <w:multiLevelType w:val="hybridMultilevel"/>
    <w:tmpl w:val="BF2697F2"/>
    <w:lvl w:ilvl="0" w:tplc="C6D0B2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BE435E1"/>
    <w:multiLevelType w:val="hybridMultilevel"/>
    <w:tmpl w:val="3C306DE6"/>
    <w:lvl w:ilvl="0" w:tplc="7F124B8A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DFE4B84"/>
    <w:multiLevelType w:val="hybridMultilevel"/>
    <w:tmpl w:val="8BEAF7C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F3F589B"/>
    <w:multiLevelType w:val="hybridMultilevel"/>
    <w:tmpl w:val="E9143CD6"/>
    <w:lvl w:ilvl="0" w:tplc="C6D0B2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6"/>
  </w:num>
  <w:num w:numId="3">
    <w:abstractNumId w:val="37"/>
  </w:num>
  <w:num w:numId="4">
    <w:abstractNumId w:val="30"/>
  </w:num>
  <w:num w:numId="5">
    <w:abstractNumId w:val="34"/>
  </w:num>
  <w:num w:numId="6">
    <w:abstractNumId w:val="2"/>
  </w:num>
  <w:num w:numId="7">
    <w:abstractNumId w:val="28"/>
  </w:num>
  <w:num w:numId="8">
    <w:abstractNumId w:val="32"/>
  </w:num>
  <w:num w:numId="9">
    <w:abstractNumId w:val="27"/>
  </w:num>
  <w:num w:numId="10">
    <w:abstractNumId w:val="10"/>
  </w:num>
  <w:num w:numId="11">
    <w:abstractNumId w:val="39"/>
  </w:num>
  <w:num w:numId="12">
    <w:abstractNumId w:val="12"/>
  </w:num>
  <w:num w:numId="13">
    <w:abstractNumId w:val="45"/>
  </w:num>
  <w:num w:numId="14">
    <w:abstractNumId w:val="11"/>
  </w:num>
  <w:num w:numId="15">
    <w:abstractNumId w:val="26"/>
  </w:num>
  <w:num w:numId="16">
    <w:abstractNumId w:val="8"/>
  </w:num>
  <w:num w:numId="17">
    <w:abstractNumId w:val="0"/>
  </w:num>
  <w:num w:numId="18">
    <w:abstractNumId w:val="17"/>
  </w:num>
  <w:num w:numId="19">
    <w:abstractNumId w:val="23"/>
  </w:num>
  <w:num w:numId="20">
    <w:abstractNumId w:val="6"/>
  </w:num>
  <w:num w:numId="21">
    <w:abstractNumId w:val="21"/>
  </w:num>
  <w:num w:numId="22">
    <w:abstractNumId w:val="1"/>
  </w:num>
  <w:num w:numId="23">
    <w:abstractNumId w:val="42"/>
  </w:num>
  <w:num w:numId="24">
    <w:abstractNumId w:val="18"/>
  </w:num>
  <w:num w:numId="25">
    <w:abstractNumId w:val="4"/>
  </w:num>
  <w:num w:numId="26">
    <w:abstractNumId w:val="16"/>
  </w:num>
  <w:num w:numId="27">
    <w:abstractNumId w:val="20"/>
  </w:num>
  <w:num w:numId="28">
    <w:abstractNumId w:val="38"/>
  </w:num>
  <w:num w:numId="29">
    <w:abstractNumId w:val="22"/>
  </w:num>
  <w:num w:numId="30">
    <w:abstractNumId w:val="29"/>
  </w:num>
  <w:num w:numId="31">
    <w:abstractNumId w:val="44"/>
  </w:num>
  <w:num w:numId="32">
    <w:abstractNumId w:val="31"/>
  </w:num>
  <w:num w:numId="33">
    <w:abstractNumId w:val="47"/>
  </w:num>
  <w:num w:numId="34">
    <w:abstractNumId w:val="40"/>
  </w:num>
  <w:num w:numId="35">
    <w:abstractNumId w:val="7"/>
  </w:num>
  <w:num w:numId="36">
    <w:abstractNumId w:val="25"/>
  </w:num>
  <w:num w:numId="37">
    <w:abstractNumId w:val="14"/>
  </w:num>
  <w:num w:numId="38">
    <w:abstractNumId w:val="19"/>
  </w:num>
  <w:num w:numId="39">
    <w:abstractNumId w:val="9"/>
  </w:num>
  <w:num w:numId="40">
    <w:abstractNumId w:val="15"/>
  </w:num>
  <w:num w:numId="41">
    <w:abstractNumId w:val="3"/>
  </w:num>
  <w:num w:numId="42">
    <w:abstractNumId w:val="33"/>
  </w:num>
  <w:num w:numId="43">
    <w:abstractNumId w:val="24"/>
  </w:num>
  <w:num w:numId="44">
    <w:abstractNumId w:val="35"/>
  </w:num>
  <w:num w:numId="45">
    <w:abstractNumId w:val="13"/>
  </w:num>
  <w:num w:numId="46">
    <w:abstractNumId w:val="36"/>
  </w:num>
  <w:num w:numId="47">
    <w:abstractNumId w:val="41"/>
  </w:num>
  <w:num w:numId="48">
    <w:abstractNumId w:val="43"/>
  </w:num>
  <w:numIdMacAtCleanup w:val="4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5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6010"/>
    <w:rsid w:val="00007464"/>
    <w:rsid w:val="00010703"/>
    <w:rsid w:val="0001651F"/>
    <w:rsid w:val="00017449"/>
    <w:rsid w:val="0003145A"/>
    <w:rsid w:val="00033B0B"/>
    <w:rsid w:val="00036EBC"/>
    <w:rsid w:val="000541F6"/>
    <w:rsid w:val="0005718E"/>
    <w:rsid w:val="000666A0"/>
    <w:rsid w:val="000752BC"/>
    <w:rsid w:val="00076B60"/>
    <w:rsid w:val="000812B5"/>
    <w:rsid w:val="00081C3B"/>
    <w:rsid w:val="0009491D"/>
    <w:rsid w:val="00094D30"/>
    <w:rsid w:val="000B67E4"/>
    <w:rsid w:val="000D3612"/>
    <w:rsid w:val="000E43D4"/>
    <w:rsid w:val="000F3AA6"/>
    <w:rsid w:val="0011502F"/>
    <w:rsid w:val="001201B9"/>
    <w:rsid w:val="001203B3"/>
    <w:rsid w:val="0012182E"/>
    <w:rsid w:val="00134BA0"/>
    <w:rsid w:val="00143D3C"/>
    <w:rsid w:val="0016374C"/>
    <w:rsid w:val="00193793"/>
    <w:rsid w:val="001949B6"/>
    <w:rsid w:val="001A0CAD"/>
    <w:rsid w:val="001A1DBB"/>
    <w:rsid w:val="001B4CFA"/>
    <w:rsid w:val="001D7540"/>
    <w:rsid w:val="001E3300"/>
    <w:rsid w:val="001E5D02"/>
    <w:rsid w:val="001F23B2"/>
    <w:rsid w:val="00215FDD"/>
    <w:rsid w:val="00222FDA"/>
    <w:rsid w:val="0022449A"/>
    <w:rsid w:val="00225B3D"/>
    <w:rsid w:val="00242FCA"/>
    <w:rsid w:val="00247944"/>
    <w:rsid w:val="0025486D"/>
    <w:rsid w:val="0026024A"/>
    <w:rsid w:val="00281B9D"/>
    <w:rsid w:val="002A70D1"/>
    <w:rsid w:val="002B4375"/>
    <w:rsid w:val="002D0AE9"/>
    <w:rsid w:val="002D33F6"/>
    <w:rsid w:val="002E7BAB"/>
    <w:rsid w:val="00302EAA"/>
    <w:rsid w:val="00303A35"/>
    <w:rsid w:val="00333B4E"/>
    <w:rsid w:val="00340175"/>
    <w:rsid w:val="003468EF"/>
    <w:rsid w:val="00347655"/>
    <w:rsid w:val="003712C5"/>
    <w:rsid w:val="00375325"/>
    <w:rsid w:val="003944BF"/>
    <w:rsid w:val="00394C2C"/>
    <w:rsid w:val="003B22D7"/>
    <w:rsid w:val="003B5270"/>
    <w:rsid w:val="003B6A47"/>
    <w:rsid w:val="003C7DE3"/>
    <w:rsid w:val="003E1890"/>
    <w:rsid w:val="003E22A2"/>
    <w:rsid w:val="003F0452"/>
    <w:rsid w:val="00400449"/>
    <w:rsid w:val="00400515"/>
    <w:rsid w:val="0042019A"/>
    <w:rsid w:val="00424F9F"/>
    <w:rsid w:val="00435557"/>
    <w:rsid w:val="0045689E"/>
    <w:rsid w:val="00465F35"/>
    <w:rsid w:val="00487D76"/>
    <w:rsid w:val="00490784"/>
    <w:rsid w:val="004948C9"/>
    <w:rsid w:val="004A5CB4"/>
    <w:rsid w:val="004A61EB"/>
    <w:rsid w:val="004A66FB"/>
    <w:rsid w:val="004C3657"/>
    <w:rsid w:val="004D4836"/>
    <w:rsid w:val="004D49C1"/>
    <w:rsid w:val="004D4E8F"/>
    <w:rsid w:val="004E12A0"/>
    <w:rsid w:val="004E4EB5"/>
    <w:rsid w:val="004F5B6A"/>
    <w:rsid w:val="005129CC"/>
    <w:rsid w:val="00554741"/>
    <w:rsid w:val="005559F3"/>
    <w:rsid w:val="00561E77"/>
    <w:rsid w:val="005633EE"/>
    <w:rsid w:val="00575664"/>
    <w:rsid w:val="00582F62"/>
    <w:rsid w:val="00597621"/>
    <w:rsid w:val="00597B5D"/>
    <w:rsid w:val="005A062C"/>
    <w:rsid w:val="005C5A88"/>
    <w:rsid w:val="005E7FE0"/>
    <w:rsid w:val="00605024"/>
    <w:rsid w:val="0061336C"/>
    <w:rsid w:val="00630727"/>
    <w:rsid w:val="00634108"/>
    <w:rsid w:val="006405F7"/>
    <w:rsid w:val="006541D8"/>
    <w:rsid w:val="00655E55"/>
    <w:rsid w:val="00660ABE"/>
    <w:rsid w:val="00661F72"/>
    <w:rsid w:val="00671E52"/>
    <w:rsid w:val="00682C6D"/>
    <w:rsid w:val="00687015"/>
    <w:rsid w:val="00690860"/>
    <w:rsid w:val="00692D27"/>
    <w:rsid w:val="006A7E16"/>
    <w:rsid w:val="006B2036"/>
    <w:rsid w:val="00714058"/>
    <w:rsid w:val="00720D04"/>
    <w:rsid w:val="00725D47"/>
    <w:rsid w:val="007378A4"/>
    <w:rsid w:val="00762CB3"/>
    <w:rsid w:val="00775733"/>
    <w:rsid w:val="007A7185"/>
    <w:rsid w:val="007B08A3"/>
    <w:rsid w:val="007B1E2F"/>
    <w:rsid w:val="007B5F4E"/>
    <w:rsid w:val="007C3348"/>
    <w:rsid w:val="007D5A81"/>
    <w:rsid w:val="007D6C83"/>
    <w:rsid w:val="007E083A"/>
    <w:rsid w:val="008154A0"/>
    <w:rsid w:val="008245D0"/>
    <w:rsid w:val="00832DF3"/>
    <w:rsid w:val="0084625F"/>
    <w:rsid w:val="00847D8E"/>
    <w:rsid w:val="00852FF1"/>
    <w:rsid w:val="0085451B"/>
    <w:rsid w:val="00864D02"/>
    <w:rsid w:val="00880877"/>
    <w:rsid w:val="008905A2"/>
    <w:rsid w:val="00891083"/>
    <w:rsid w:val="00892AFF"/>
    <w:rsid w:val="00896010"/>
    <w:rsid w:val="00897A40"/>
    <w:rsid w:val="008A69CE"/>
    <w:rsid w:val="008B2048"/>
    <w:rsid w:val="008B5DAF"/>
    <w:rsid w:val="008D37F1"/>
    <w:rsid w:val="008D4A59"/>
    <w:rsid w:val="008D5F57"/>
    <w:rsid w:val="008D7EF6"/>
    <w:rsid w:val="00901F27"/>
    <w:rsid w:val="00912C55"/>
    <w:rsid w:val="009202F1"/>
    <w:rsid w:val="0092134A"/>
    <w:rsid w:val="00936098"/>
    <w:rsid w:val="00950286"/>
    <w:rsid w:val="00955C54"/>
    <w:rsid w:val="00961260"/>
    <w:rsid w:val="00961A46"/>
    <w:rsid w:val="0096243B"/>
    <w:rsid w:val="00976985"/>
    <w:rsid w:val="00980150"/>
    <w:rsid w:val="00984497"/>
    <w:rsid w:val="00984F5E"/>
    <w:rsid w:val="00986ED0"/>
    <w:rsid w:val="009A546D"/>
    <w:rsid w:val="009B3D45"/>
    <w:rsid w:val="009B4D3B"/>
    <w:rsid w:val="009B7FA9"/>
    <w:rsid w:val="009C4284"/>
    <w:rsid w:val="009C4D18"/>
    <w:rsid w:val="009D00E1"/>
    <w:rsid w:val="009D2483"/>
    <w:rsid w:val="009D2FFF"/>
    <w:rsid w:val="009F1725"/>
    <w:rsid w:val="009F2A8D"/>
    <w:rsid w:val="009F699A"/>
    <w:rsid w:val="00A06494"/>
    <w:rsid w:val="00A37D07"/>
    <w:rsid w:val="00A4322B"/>
    <w:rsid w:val="00A43740"/>
    <w:rsid w:val="00A44FE9"/>
    <w:rsid w:val="00A550E9"/>
    <w:rsid w:val="00A7608E"/>
    <w:rsid w:val="00A7759A"/>
    <w:rsid w:val="00A77AA9"/>
    <w:rsid w:val="00AA3EFB"/>
    <w:rsid w:val="00AB213E"/>
    <w:rsid w:val="00AB5109"/>
    <w:rsid w:val="00B06417"/>
    <w:rsid w:val="00B21716"/>
    <w:rsid w:val="00B53362"/>
    <w:rsid w:val="00B543AA"/>
    <w:rsid w:val="00B554A8"/>
    <w:rsid w:val="00B63942"/>
    <w:rsid w:val="00BB6319"/>
    <w:rsid w:val="00BD0201"/>
    <w:rsid w:val="00BE64F6"/>
    <w:rsid w:val="00BF28A8"/>
    <w:rsid w:val="00BF331A"/>
    <w:rsid w:val="00C018B9"/>
    <w:rsid w:val="00C0238E"/>
    <w:rsid w:val="00C137B2"/>
    <w:rsid w:val="00C21D74"/>
    <w:rsid w:val="00C301FF"/>
    <w:rsid w:val="00C3036A"/>
    <w:rsid w:val="00C32EE9"/>
    <w:rsid w:val="00C4392A"/>
    <w:rsid w:val="00C629CB"/>
    <w:rsid w:val="00C67645"/>
    <w:rsid w:val="00C93713"/>
    <w:rsid w:val="00CC407E"/>
    <w:rsid w:val="00CC5AD7"/>
    <w:rsid w:val="00CC6DC1"/>
    <w:rsid w:val="00CC733F"/>
    <w:rsid w:val="00CE318D"/>
    <w:rsid w:val="00CF3098"/>
    <w:rsid w:val="00CF5459"/>
    <w:rsid w:val="00D101A1"/>
    <w:rsid w:val="00D10435"/>
    <w:rsid w:val="00D136FA"/>
    <w:rsid w:val="00D319D6"/>
    <w:rsid w:val="00D37F5D"/>
    <w:rsid w:val="00D4252B"/>
    <w:rsid w:val="00D51356"/>
    <w:rsid w:val="00D5408D"/>
    <w:rsid w:val="00D61D85"/>
    <w:rsid w:val="00D6571E"/>
    <w:rsid w:val="00D84B1C"/>
    <w:rsid w:val="00D877DA"/>
    <w:rsid w:val="00D92DA4"/>
    <w:rsid w:val="00DB0E7A"/>
    <w:rsid w:val="00DB6FEE"/>
    <w:rsid w:val="00DC1004"/>
    <w:rsid w:val="00DC5D6B"/>
    <w:rsid w:val="00DD2E2A"/>
    <w:rsid w:val="00DD7DE9"/>
    <w:rsid w:val="00DE078B"/>
    <w:rsid w:val="00DE1A63"/>
    <w:rsid w:val="00DE317E"/>
    <w:rsid w:val="00E04627"/>
    <w:rsid w:val="00E05A06"/>
    <w:rsid w:val="00E17FCC"/>
    <w:rsid w:val="00E246C3"/>
    <w:rsid w:val="00E27696"/>
    <w:rsid w:val="00E41DFD"/>
    <w:rsid w:val="00E46CD3"/>
    <w:rsid w:val="00E520FC"/>
    <w:rsid w:val="00E63C86"/>
    <w:rsid w:val="00E66FCC"/>
    <w:rsid w:val="00E7072E"/>
    <w:rsid w:val="00EA777E"/>
    <w:rsid w:val="00EB65AF"/>
    <w:rsid w:val="00EB768E"/>
    <w:rsid w:val="00EC376F"/>
    <w:rsid w:val="00ED4FBE"/>
    <w:rsid w:val="00EE14B6"/>
    <w:rsid w:val="00EE601D"/>
    <w:rsid w:val="00EE7990"/>
    <w:rsid w:val="00F03F40"/>
    <w:rsid w:val="00F12BB4"/>
    <w:rsid w:val="00F1646D"/>
    <w:rsid w:val="00F2199F"/>
    <w:rsid w:val="00F2643B"/>
    <w:rsid w:val="00F40A18"/>
    <w:rsid w:val="00F46BD2"/>
    <w:rsid w:val="00F51A03"/>
    <w:rsid w:val="00F56EE7"/>
    <w:rsid w:val="00F63F21"/>
    <w:rsid w:val="00F765B9"/>
    <w:rsid w:val="00F84AB4"/>
    <w:rsid w:val="00F9298B"/>
    <w:rsid w:val="00FA3EC5"/>
    <w:rsid w:val="00FA62EE"/>
    <w:rsid w:val="00FB44A9"/>
    <w:rsid w:val="00FC0A1B"/>
    <w:rsid w:val="00FC73C8"/>
    <w:rsid w:val="00FF47DD"/>
  </w:rsids>
  <m:mathPr>
    <m:mathFont m:val="Lucida Grande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/>
    <w:lsdException w:name="heading 5" w:qFormat="1"/>
    <w:lsdException w:name="heading 6" w:semiHidden="0"/>
    <w:lsdException w:name="heading 7" w:semiHidden="0"/>
    <w:lsdException w:name="heading 8" w:semiHidden="0"/>
    <w:lsdException w:name="heading 9" w:semiHidden="0"/>
    <w:lsdException w:name="header" w:uiPriority="99"/>
    <w:lsdException w:name="footer" w:uiPriority="99"/>
    <w:lsdException w:name="Title" w:semiHidden="0" w:unhideWhenUsed="0"/>
    <w:lsdException w:name="Subtitle" w:semiHidden="0" w:unhideWhenUsed="0"/>
    <w:lsdException w:name="Hyperlink" w:uiPriority="99"/>
    <w:lsdException w:name="Strong" w:semiHidden="0" w:unhideWhenUsed="0"/>
    <w:lsdException w:name="Emphasis" w:semiHidden="0" w:uiPriority="20" w:unhideWhenUsed="0" w:qFormat="1"/>
    <w:lsdException w:name="Normal (Web)" w:uiPriority="99"/>
    <w:lsdException w:name="Balloon Text" w:uiPriority="99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41C"/>
  </w:style>
  <w:style w:type="paragraph" w:styleId="Heading5">
    <w:name w:val="heading 5"/>
    <w:basedOn w:val="Normal"/>
    <w:next w:val="Normal"/>
    <w:link w:val="Heading5Char"/>
    <w:qFormat/>
    <w:rsid w:val="001D7540"/>
    <w:pPr>
      <w:keepNext/>
      <w:jc w:val="center"/>
      <w:outlineLvl w:val="4"/>
    </w:pPr>
    <w:rPr>
      <w:rFonts w:ascii="Calibri" w:eastAsia="Calibri" w:hAnsi="Calibri" w:cs="Times New Roman"/>
      <w:lang w:eastAsia="ja-JP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5Char">
    <w:name w:val="Heading 5 Char"/>
    <w:basedOn w:val="DefaultParagraphFont"/>
    <w:link w:val="Heading5"/>
    <w:rsid w:val="001D7540"/>
    <w:rPr>
      <w:rFonts w:ascii="Calibri" w:eastAsia="Calibri" w:hAnsi="Calibri" w:cs="Times New Roman"/>
      <w:lang w:eastAsia="ja-JP"/>
    </w:rPr>
  </w:style>
  <w:style w:type="paragraph" w:styleId="BalloonText">
    <w:name w:val="Balloon Text"/>
    <w:basedOn w:val="Normal"/>
    <w:link w:val="BalloonTextChar1"/>
    <w:uiPriority w:val="99"/>
    <w:semiHidden/>
    <w:unhideWhenUsed/>
    <w:rsid w:val="00270007"/>
    <w:rPr>
      <w:rFonts w:ascii="Lucida Grande CY" w:hAnsi="Lucida Grande CY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270007"/>
    <w:rPr>
      <w:rFonts w:ascii="Lucida Grande CY" w:hAnsi="Lucida Grande CY"/>
      <w:sz w:val="18"/>
      <w:szCs w:val="18"/>
    </w:rPr>
  </w:style>
  <w:style w:type="character" w:customStyle="1" w:styleId="BalloonTextChar">
    <w:name w:val="Balloon Text Char"/>
    <w:basedOn w:val="DefaultParagraphFont"/>
    <w:uiPriority w:val="99"/>
    <w:semiHidden/>
    <w:rsid w:val="00270007"/>
    <w:rPr>
      <w:rFonts w:ascii="Lucida Grande CY" w:hAnsi="Lucida Grande CY"/>
      <w:sz w:val="18"/>
      <w:szCs w:val="18"/>
    </w:rPr>
  </w:style>
  <w:style w:type="character" w:customStyle="1" w:styleId="BalloonTextChar0">
    <w:name w:val="Balloon Text Char"/>
    <w:basedOn w:val="DefaultParagraphFont"/>
    <w:uiPriority w:val="99"/>
    <w:semiHidden/>
    <w:rsid w:val="00270007"/>
    <w:rPr>
      <w:rFonts w:ascii="Lucida Grande CY" w:hAnsi="Lucida Grande CY"/>
      <w:sz w:val="18"/>
      <w:szCs w:val="18"/>
    </w:rPr>
  </w:style>
  <w:style w:type="character" w:customStyle="1" w:styleId="BalloonTextChar2">
    <w:name w:val="Balloon Text Char"/>
    <w:basedOn w:val="DefaultParagraphFont"/>
    <w:uiPriority w:val="99"/>
    <w:semiHidden/>
    <w:rsid w:val="00270007"/>
    <w:rPr>
      <w:rFonts w:ascii="Lucida Grande CY" w:hAnsi="Lucida Grande CY"/>
      <w:sz w:val="18"/>
      <w:szCs w:val="18"/>
    </w:rPr>
  </w:style>
  <w:style w:type="table" w:styleId="TableGrid">
    <w:name w:val="Table Grid"/>
    <w:basedOn w:val="TableNormal"/>
    <w:uiPriority w:val="39"/>
    <w:rsid w:val="0096243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B631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B631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6319"/>
  </w:style>
  <w:style w:type="character" w:styleId="PageNumber">
    <w:name w:val="page number"/>
    <w:basedOn w:val="DefaultParagraphFont"/>
    <w:uiPriority w:val="99"/>
    <w:semiHidden/>
    <w:unhideWhenUsed/>
    <w:rsid w:val="00BB6319"/>
  </w:style>
  <w:style w:type="character" w:customStyle="1" w:styleId="apple-converted-space">
    <w:name w:val="apple-converted-space"/>
    <w:basedOn w:val="DefaultParagraphFont"/>
    <w:rsid w:val="00554741"/>
  </w:style>
  <w:style w:type="paragraph" w:styleId="NormalWeb">
    <w:name w:val="Normal (Web)"/>
    <w:basedOn w:val="Normal"/>
    <w:uiPriority w:val="99"/>
    <w:rsid w:val="006A7E1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Emphasis">
    <w:name w:val="Emphasis"/>
    <w:basedOn w:val="DefaultParagraphFont"/>
    <w:uiPriority w:val="20"/>
    <w:qFormat/>
    <w:rsid w:val="00630727"/>
    <w:rPr>
      <w:i/>
      <w:iCs/>
    </w:rPr>
  </w:style>
  <w:style w:type="paragraph" w:styleId="BodyText2">
    <w:name w:val="Body Text 2"/>
    <w:basedOn w:val="Normal"/>
    <w:link w:val="BodyText2Char"/>
    <w:rsid w:val="0084625F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i/>
      <w:sz w:val="22"/>
      <w:szCs w:val="20"/>
      <w:lang w:val="en-US" w:eastAsia="ru-RU"/>
    </w:rPr>
  </w:style>
  <w:style w:type="character" w:customStyle="1" w:styleId="BodyText2Char">
    <w:name w:val="Body Text 2 Char"/>
    <w:basedOn w:val="DefaultParagraphFont"/>
    <w:link w:val="BodyText2"/>
    <w:rsid w:val="0084625F"/>
    <w:rPr>
      <w:rFonts w:ascii="Times New Roman" w:eastAsia="Times New Roman" w:hAnsi="Times New Roman" w:cs="Times New Roman"/>
      <w:i/>
      <w:sz w:val="22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nhideWhenUsed/>
    <w:rsid w:val="00A77AA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77AA9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D754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D7540"/>
    <w:pPr>
      <w:tabs>
        <w:tab w:val="center" w:pos="4677"/>
        <w:tab w:val="right" w:pos="9355"/>
      </w:tabs>
    </w:pPr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D7540"/>
    <w:rPr>
      <w:sz w:val="22"/>
      <w:szCs w:val="22"/>
    </w:rPr>
  </w:style>
  <w:style w:type="character" w:styleId="PlaceholderText">
    <w:name w:val="Placeholder Text"/>
    <w:basedOn w:val="DefaultParagraphFont"/>
    <w:semiHidden/>
    <w:rsid w:val="00FC73C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ostankino-institut.ru/" TargetMode="External"/><Relationship Id="rId9" Type="http://schemas.openxmlformats.org/officeDocument/2006/relationships/hyperlink" Target="https://sites.google.com/site/veterperemenconf/" TargetMode="External"/><Relationship Id="rId10" Type="http://schemas.openxmlformats.org/officeDocument/2006/relationships/hyperlink" Target="http://uss.dvfu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1E4CC3-E48C-8A47-B4A7-FFE32298C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31</Pages>
  <Words>7580</Words>
  <Characters>43209</Characters>
  <Application>Microsoft Macintosh Word</Application>
  <DocSecurity>0</DocSecurity>
  <Lines>360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Семинюда</dc:creator>
  <cp:lastModifiedBy>Наталья Семинюда</cp:lastModifiedBy>
  <cp:revision>26</cp:revision>
  <cp:lastPrinted>2020-10-06T05:59:00Z</cp:lastPrinted>
  <dcterms:created xsi:type="dcterms:W3CDTF">2020-10-11T05:16:00Z</dcterms:created>
  <dcterms:modified xsi:type="dcterms:W3CDTF">2020-10-13T04:34:00Z</dcterms:modified>
</cp:coreProperties>
</file>